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D5" w:rsidRDefault="008F0AD5" w:rsidP="008F0AD5">
      <w:pPr>
        <w:pStyle w:val="Tekstpodstawowy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:rsidR="008F0AD5" w:rsidRPr="00464BB8" w:rsidRDefault="0011496F" w:rsidP="008F0AD5">
      <w:pPr>
        <w:pStyle w:val="Tekstpodstawowy2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Zarządzenia </w:t>
      </w:r>
      <w:r w:rsidRPr="0006690D">
        <w:rPr>
          <w:color w:val="000000" w:themeColor="text1"/>
          <w:sz w:val="18"/>
          <w:szCs w:val="18"/>
        </w:rPr>
        <w:t>Nr</w:t>
      </w:r>
      <w:r w:rsidR="0006690D">
        <w:rPr>
          <w:color w:val="000000" w:themeColor="text1"/>
          <w:sz w:val="18"/>
          <w:szCs w:val="18"/>
        </w:rPr>
        <w:t xml:space="preserve"> 13/2023</w:t>
      </w:r>
      <w:r w:rsidRPr="00233769">
        <w:rPr>
          <w:color w:val="FF0000"/>
          <w:sz w:val="18"/>
          <w:szCs w:val="18"/>
        </w:rPr>
        <w:t xml:space="preserve">  </w:t>
      </w:r>
    </w:p>
    <w:p w:rsidR="008F0AD5" w:rsidRPr="00464BB8" w:rsidRDefault="008F0AD5" w:rsidP="008F0AD5">
      <w:pPr>
        <w:pStyle w:val="Tekstpodstawowy2"/>
        <w:spacing w:after="0" w:line="240" w:lineRule="auto"/>
        <w:jc w:val="right"/>
        <w:rPr>
          <w:sz w:val="18"/>
          <w:szCs w:val="18"/>
        </w:rPr>
      </w:pPr>
      <w:r w:rsidRPr="00464BB8">
        <w:rPr>
          <w:sz w:val="18"/>
          <w:szCs w:val="18"/>
        </w:rPr>
        <w:t xml:space="preserve">Burmistrza Miasta </w:t>
      </w:r>
      <w:r>
        <w:rPr>
          <w:sz w:val="18"/>
          <w:szCs w:val="18"/>
        </w:rPr>
        <w:t>i Gminy Frombork</w:t>
      </w:r>
      <w:r w:rsidRPr="00464BB8">
        <w:rPr>
          <w:sz w:val="18"/>
          <w:szCs w:val="18"/>
        </w:rPr>
        <w:t xml:space="preserve"> </w:t>
      </w:r>
    </w:p>
    <w:p w:rsidR="008F0AD5" w:rsidRDefault="00DF6B29" w:rsidP="008F0AD5">
      <w:pPr>
        <w:pStyle w:val="Tekstpodstawowy2"/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0642AF" w:rsidRPr="000642AF">
        <w:rPr>
          <w:color w:val="000000" w:themeColor="text1"/>
          <w:sz w:val="18"/>
          <w:szCs w:val="18"/>
        </w:rPr>
        <w:t>3</w:t>
      </w:r>
      <w:r w:rsidR="00D42DDA" w:rsidRPr="000642AF">
        <w:rPr>
          <w:color w:val="000000" w:themeColor="text1"/>
          <w:sz w:val="18"/>
          <w:szCs w:val="18"/>
        </w:rPr>
        <w:t xml:space="preserve"> </w:t>
      </w:r>
      <w:r w:rsidR="000803F9" w:rsidRPr="000642AF">
        <w:rPr>
          <w:color w:val="000000" w:themeColor="text1"/>
          <w:sz w:val="18"/>
          <w:szCs w:val="18"/>
        </w:rPr>
        <w:t>lutego</w:t>
      </w:r>
      <w:r w:rsidR="0011496F" w:rsidRPr="000642AF">
        <w:rPr>
          <w:color w:val="000000" w:themeColor="text1"/>
          <w:sz w:val="18"/>
          <w:szCs w:val="18"/>
        </w:rPr>
        <w:t xml:space="preserve"> 202</w:t>
      </w:r>
      <w:r w:rsidR="00DA3A86" w:rsidRPr="000642AF">
        <w:rPr>
          <w:color w:val="000000" w:themeColor="text1"/>
          <w:sz w:val="18"/>
          <w:szCs w:val="18"/>
        </w:rPr>
        <w:t>3</w:t>
      </w:r>
      <w:r w:rsidR="008F0AD5" w:rsidRPr="000642AF">
        <w:rPr>
          <w:color w:val="000000" w:themeColor="text1"/>
          <w:sz w:val="18"/>
          <w:szCs w:val="18"/>
        </w:rPr>
        <w:t xml:space="preserve"> roku</w:t>
      </w:r>
    </w:p>
    <w:p w:rsidR="008F0AD5" w:rsidRDefault="008F0AD5" w:rsidP="008F0AD5">
      <w:pPr>
        <w:pStyle w:val="Nagwek2"/>
        <w:rPr>
          <w:b/>
          <w:bCs/>
          <w:szCs w:val="24"/>
        </w:rPr>
      </w:pPr>
    </w:p>
    <w:p w:rsidR="008F0AD5" w:rsidRDefault="008F0AD5" w:rsidP="008F0AD5"/>
    <w:p w:rsidR="009770AC" w:rsidRDefault="009770AC" w:rsidP="008F0AD5"/>
    <w:p w:rsidR="002F078D" w:rsidRPr="00F70D5D" w:rsidRDefault="002F078D" w:rsidP="008F0AD5"/>
    <w:p w:rsidR="008F0AD5" w:rsidRPr="00D24840" w:rsidRDefault="008F0AD5" w:rsidP="008F0AD5">
      <w:pPr>
        <w:pStyle w:val="Nagwek2"/>
      </w:pPr>
      <w:r w:rsidRPr="00D24840">
        <w:rPr>
          <w:b/>
          <w:bCs/>
          <w:iCs/>
          <w:szCs w:val="28"/>
        </w:rPr>
        <w:t>O G Ł O S Z E N I E   O   K O N K U R S I E</w:t>
      </w:r>
    </w:p>
    <w:p w:rsidR="008F0AD5" w:rsidRPr="00D24840" w:rsidRDefault="008F0AD5" w:rsidP="008F0AD5">
      <w:pPr>
        <w:jc w:val="both"/>
      </w:pPr>
    </w:p>
    <w:p w:rsidR="008F0AD5" w:rsidRPr="00D24840" w:rsidRDefault="008F0AD5" w:rsidP="008F0AD5">
      <w:pPr>
        <w:jc w:val="both"/>
      </w:pPr>
    </w:p>
    <w:p w:rsidR="008F0AD5" w:rsidRPr="00BC5971" w:rsidRDefault="008F0AD5" w:rsidP="00DA0B91">
      <w:pPr>
        <w:pStyle w:val="Tekstpodstawowy"/>
        <w:ind w:firstLine="709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Na podstawie art. 11 ust. 2 i art. 13 u</w:t>
      </w:r>
      <w:r w:rsidR="001D5993">
        <w:rPr>
          <w:sz w:val="22"/>
          <w:szCs w:val="22"/>
        </w:rPr>
        <w:t>stawy z dnia 24 kwietnia 2003 roku</w:t>
      </w:r>
      <w:r w:rsidRPr="00BC5971">
        <w:rPr>
          <w:sz w:val="22"/>
          <w:szCs w:val="22"/>
        </w:rPr>
        <w:t xml:space="preserve"> o działalności pożytku publicznego i o wolontariacie  </w:t>
      </w:r>
      <w:r w:rsidR="00D77EE9" w:rsidRPr="00BC5971">
        <w:rPr>
          <w:sz w:val="22"/>
          <w:szCs w:val="22"/>
        </w:rPr>
        <w:t>(</w:t>
      </w:r>
      <w:proofErr w:type="spellStart"/>
      <w:r w:rsidR="00233769" w:rsidRPr="00BC5971">
        <w:rPr>
          <w:sz w:val="22"/>
          <w:szCs w:val="22"/>
        </w:rPr>
        <w:t>t.j</w:t>
      </w:r>
      <w:proofErr w:type="spellEnd"/>
      <w:r w:rsidR="00233769" w:rsidRPr="00BC5971">
        <w:rPr>
          <w:sz w:val="22"/>
          <w:szCs w:val="22"/>
        </w:rPr>
        <w:t>. Dz. U.</w:t>
      </w:r>
      <w:r w:rsidR="00233769">
        <w:rPr>
          <w:sz w:val="22"/>
          <w:szCs w:val="22"/>
        </w:rPr>
        <w:t xml:space="preserve"> z</w:t>
      </w:r>
      <w:r w:rsidR="00233769" w:rsidRPr="00BC5971">
        <w:rPr>
          <w:sz w:val="22"/>
          <w:szCs w:val="22"/>
        </w:rPr>
        <w:t xml:space="preserve"> 20</w:t>
      </w:r>
      <w:r w:rsidR="00233769">
        <w:rPr>
          <w:sz w:val="22"/>
          <w:szCs w:val="22"/>
        </w:rPr>
        <w:t>22</w:t>
      </w:r>
      <w:r w:rsidR="00233769" w:rsidRPr="00BC5971">
        <w:rPr>
          <w:sz w:val="22"/>
          <w:szCs w:val="22"/>
        </w:rPr>
        <w:t xml:space="preserve"> r. poz.</w:t>
      </w:r>
      <w:r w:rsidR="00233769">
        <w:rPr>
          <w:sz w:val="22"/>
          <w:szCs w:val="22"/>
        </w:rPr>
        <w:t xml:space="preserve"> 1327, 1265, 1812 z </w:t>
      </w:r>
      <w:r w:rsidR="00465A8C">
        <w:rPr>
          <w:sz w:val="22"/>
          <w:szCs w:val="22"/>
        </w:rPr>
        <w:t>późn. zm.</w:t>
      </w:r>
      <w:r w:rsidR="00481DD4" w:rsidRPr="00BC5971">
        <w:rPr>
          <w:sz w:val="22"/>
          <w:szCs w:val="22"/>
        </w:rPr>
        <w:t xml:space="preserve">) </w:t>
      </w:r>
      <w:r w:rsidRPr="00BC5971">
        <w:rPr>
          <w:sz w:val="22"/>
          <w:szCs w:val="22"/>
        </w:rPr>
        <w:t xml:space="preserve">oraz Uchwały Nr </w:t>
      </w:r>
      <w:r w:rsidR="00233769">
        <w:rPr>
          <w:sz w:val="22"/>
          <w:szCs w:val="22"/>
        </w:rPr>
        <w:t>XXXV</w:t>
      </w:r>
      <w:r w:rsidR="00D77EE9" w:rsidRPr="00BC5971">
        <w:rPr>
          <w:sz w:val="22"/>
          <w:szCs w:val="22"/>
        </w:rPr>
        <w:t>/</w:t>
      </w:r>
      <w:r w:rsidR="00233769">
        <w:rPr>
          <w:sz w:val="22"/>
          <w:szCs w:val="22"/>
        </w:rPr>
        <w:t>461/22</w:t>
      </w:r>
      <w:r w:rsidRPr="00BC5971">
        <w:rPr>
          <w:sz w:val="22"/>
          <w:szCs w:val="22"/>
        </w:rPr>
        <w:t xml:space="preserve"> Rady</w:t>
      </w:r>
      <w:r w:rsidR="00D77EE9" w:rsidRPr="00BC5971">
        <w:rPr>
          <w:sz w:val="22"/>
          <w:szCs w:val="22"/>
        </w:rPr>
        <w:t xml:space="preserve"> Miejskiej we Fromborku z dnia </w:t>
      </w:r>
      <w:r w:rsidR="00233769">
        <w:rPr>
          <w:sz w:val="22"/>
          <w:szCs w:val="22"/>
        </w:rPr>
        <w:t>27 października</w:t>
      </w:r>
      <w:r w:rsidR="0011496F">
        <w:rPr>
          <w:sz w:val="22"/>
          <w:szCs w:val="22"/>
        </w:rPr>
        <w:t xml:space="preserve"> </w:t>
      </w:r>
      <w:r w:rsidR="003C15E2" w:rsidRPr="00BC5971">
        <w:rPr>
          <w:sz w:val="22"/>
          <w:szCs w:val="22"/>
        </w:rPr>
        <w:t xml:space="preserve"> 20</w:t>
      </w:r>
      <w:r w:rsidR="0011496F">
        <w:rPr>
          <w:sz w:val="22"/>
          <w:szCs w:val="22"/>
        </w:rPr>
        <w:t>2</w:t>
      </w:r>
      <w:r w:rsidR="00233769">
        <w:rPr>
          <w:sz w:val="22"/>
          <w:szCs w:val="22"/>
        </w:rPr>
        <w:t>2</w:t>
      </w:r>
      <w:r w:rsidR="003C15E2" w:rsidRPr="00BC5971">
        <w:rPr>
          <w:sz w:val="22"/>
          <w:szCs w:val="22"/>
        </w:rPr>
        <w:t xml:space="preserve"> roku</w:t>
      </w:r>
      <w:r w:rsidRPr="00BC5971">
        <w:rPr>
          <w:sz w:val="22"/>
          <w:szCs w:val="22"/>
        </w:rPr>
        <w:t xml:space="preserve"> w sprawie przyjęcia programu współpracy Gminy Frombork z organizacjami pozarządowymi oraz podmiotami, o których mowa w art. 3 ust. 3 ustawy z dnia 24 kwietnia 2003 roku o działalności pożytku publicznego i</w:t>
      </w:r>
      <w:r w:rsidR="0017639F" w:rsidRPr="00BC5971">
        <w:rPr>
          <w:sz w:val="22"/>
          <w:szCs w:val="22"/>
        </w:rPr>
        <w:t xml:space="preserve"> o wolontariacie na </w:t>
      </w:r>
      <w:r w:rsidR="00A72AAA" w:rsidRPr="00BC5971">
        <w:rPr>
          <w:sz w:val="22"/>
          <w:szCs w:val="22"/>
        </w:rPr>
        <w:t>rok</w:t>
      </w:r>
      <w:r w:rsidR="0017639F" w:rsidRPr="00BC5971">
        <w:rPr>
          <w:sz w:val="22"/>
          <w:szCs w:val="22"/>
        </w:rPr>
        <w:t xml:space="preserve"> </w:t>
      </w:r>
      <w:r w:rsidRPr="00BC5971">
        <w:rPr>
          <w:sz w:val="22"/>
          <w:szCs w:val="22"/>
        </w:rPr>
        <w:t>20</w:t>
      </w:r>
      <w:r w:rsidR="0011496F">
        <w:rPr>
          <w:sz w:val="22"/>
          <w:szCs w:val="22"/>
        </w:rPr>
        <w:t>2</w:t>
      </w:r>
      <w:r w:rsidR="00233769">
        <w:rPr>
          <w:sz w:val="22"/>
          <w:szCs w:val="22"/>
        </w:rPr>
        <w:t>3</w:t>
      </w:r>
    </w:p>
    <w:p w:rsidR="002F078D" w:rsidRPr="002D1393" w:rsidRDefault="002F078D" w:rsidP="008F0AD5">
      <w:pPr>
        <w:jc w:val="both"/>
        <w:rPr>
          <w:sz w:val="22"/>
          <w:szCs w:val="22"/>
        </w:rPr>
      </w:pPr>
    </w:p>
    <w:p w:rsidR="008F0AD5" w:rsidRPr="00BC5971" w:rsidRDefault="008F0AD5" w:rsidP="008F0AD5">
      <w:pPr>
        <w:jc w:val="center"/>
        <w:rPr>
          <w:b/>
        </w:rPr>
      </w:pPr>
      <w:r w:rsidRPr="00BC5971">
        <w:rPr>
          <w:b/>
        </w:rPr>
        <w:t>Burmistrz Miasta i Gminy Frombork</w:t>
      </w:r>
    </w:p>
    <w:p w:rsidR="008F0AD5" w:rsidRPr="00BC5971" w:rsidRDefault="008F0AD5" w:rsidP="008F0AD5">
      <w:pPr>
        <w:jc w:val="center"/>
        <w:rPr>
          <w:b/>
        </w:rPr>
      </w:pPr>
      <w:r w:rsidRPr="00BC5971">
        <w:rPr>
          <w:b/>
        </w:rPr>
        <w:t xml:space="preserve">ogłasza otwarty konkurs ofert na realizację zadań publicznych Gminy Frombork </w:t>
      </w:r>
      <w:r w:rsidR="00BC5971">
        <w:rPr>
          <w:b/>
        </w:rPr>
        <w:br/>
      </w:r>
      <w:r w:rsidRPr="00BC5971">
        <w:rPr>
          <w:b/>
        </w:rPr>
        <w:t>w roku 20</w:t>
      </w:r>
      <w:r w:rsidR="0011496F">
        <w:rPr>
          <w:b/>
        </w:rPr>
        <w:t>2</w:t>
      </w:r>
      <w:r w:rsidR="00233769">
        <w:rPr>
          <w:b/>
        </w:rPr>
        <w:t>3</w:t>
      </w:r>
    </w:p>
    <w:p w:rsidR="009770AC" w:rsidRDefault="009770AC" w:rsidP="008F0AD5">
      <w:pPr>
        <w:jc w:val="both"/>
        <w:rPr>
          <w:sz w:val="22"/>
          <w:szCs w:val="22"/>
        </w:rPr>
      </w:pPr>
    </w:p>
    <w:p w:rsidR="002F078D" w:rsidRPr="002D1393" w:rsidRDefault="002F078D" w:rsidP="008F0AD5">
      <w:pPr>
        <w:jc w:val="both"/>
        <w:rPr>
          <w:sz w:val="22"/>
          <w:szCs w:val="22"/>
        </w:rPr>
      </w:pPr>
    </w:p>
    <w:p w:rsidR="008F0AD5" w:rsidRPr="00BC5971" w:rsidRDefault="008F0AD5" w:rsidP="008F0AD5">
      <w:pPr>
        <w:pStyle w:val="Tekstpodstawowy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Dział I</w:t>
      </w:r>
    </w:p>
    <w:p w:rsidR="008F0AD5" w:rsidRPr="00BC5971" w:rsidRDefault="008F0AD5" w:rsidP="008F0AD5">
      <w:pPr>
        <w:pStyle w:val="Tekstpodstawowy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 xml:space="preserve">Rodzaj zadań </w:t>
      </w:r>
    </w:p>
    <w:p w:rsidR="008F0AD5" w:rsidRPr="00BC5971" w:rsidRDefault="008F0AD5" w:rsidP="008F0AD5">
      <w:pPr>
        <w:pStyle w:val="Tekstpodstawowy"/>
        <w:rPr>
          <w:b/>
          <w:bCs/>
          <w:sz w:val="22"/>
          <w:szCs w:val="22"/>
          <w:u w:val="single"/>
        </w:rPr>
      </w:pPr>
    </w:p>
    <w:p w:rsidR="008F0AD5" w:rsidRPr="00BC5971" w:rsidRDefault="008F0AD5" w:rsidP="008F0AD5">
      <w:pPr>
        <w:pStyle w:val="Tekstpodstawowy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Konkurs obejmować będzie</w:t>
      </w:r>
      <w:r w:rsidR="00AE3972">
        <w:rPr>
          <w:sz w:val="22"/>
          <w:szCs w:val="22"/>
        </w:rPr>
        <w:t xml:space="preserve">: </w:t>
      </w:r>
    </w:p>
    <w:p w:rsidR="008F0AD5" w:rsidRPr="00BC5971" w:rsidRDefault="008F0AD5" w:rsidP="008F0AD5">
      <w:pPr>
        <w:shd w:val="clear" w:color="auto" w:fill="FFFFFF"/>
        <w:jc w:val="both"/>
        <w:rPr>
          <w:sz w:val="22"/>
          <w:szCs w:val="22"/>
        </w:rPr>
      </w:pPr>
    </w:p>
    <w:p w:rsidR="009E4774" w:rsidRPr="00AE3972" w:rsidRDefault="00460A91" w:rsidP="00460A91">
      <w:pPr>
        <w:keepLines/>
        <w:spacing w:before="120" w:after="120"/>
        <w:rPr>
          <w:sz w:val="22"/>
          <w:szCs w:val="22"/>
        </w:rPr>
      </w:pPr>
      <w:r w:rsidRPr="00BC5971">
        <w:rPr>
          <w:sz w:val="22"/>
          <w:szCs w:val="22"/>
        </w:rPr>
        <w:t>1. </w:t>
      </w:r>
      <w:r w:rsidRPr="00BC5971">
        <w:rPr>
          <w:b/>
          <w:i/>
          <w:sz w:val="22"/>
          <w:szCs w:val="22"/>
        </w:rPr>
        <w:t xml:space="preserve"> </w:t>
      </w:r>
      <w:r w:rsidR="00AE3972" w:rsidRPr="00AE3972">
        <w:rPr>
          <w:b/>
          <w:i/>
          <w:sz w:val="22"/>
          <w:szCs w:val="22"/>
        </w:rPr>
        <w:t>Zadania</w:t>
      </w:r>
      <w:r w:rsidR="00AE3972">
        <w:rPr>
          <w:sz w:val="22"/>
          <w:szCs w:val="22"/>
        </w:rPr>
        <w:t xml:space="preserve"> </w:t>
      </w:r>
      <w:r w:rsidRPr="00BC5971">
        <w:rPr>
          <w:b/>
          <w:i/>
          <w:sz w:val="22"/>
          <w:szCs w:val="22"/>
        </w:rPr>
        <w:t xml:space="preserve">z zakresu porządku i bezpieczeństwa </w:t>
      </w:r>
      <w:r w:rsidR="00AE3972">
        <w:rPr>
          <w:b/>
          <w:i/>
          <w:sz w:val="22"/>
          <w:szCs w:val="22"/>
        </w:rPr>
        <w:t>publicznego, w tym: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wspieranie działań związanych ze zwiększeniem bezpieczeństwa publicznego na terenie Gminy Frombork,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organizacja i prowadzenie działalności szkoleniowej wolontariuszy działających na rzecz poprawy bezpieczeństwa publicznego,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organizowanie imprez, konkursów, pogadanek propagujących zasady bezpiecznych zachowań oraz pokazów ratownictwa,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wspieranie przedsięwzięć zwalczających zjawiska patologii społecznej wśród mieszkańców </w:t>
      </w:r>
      <w:proofErr w:type="spellStart"/>
      <w:r w:rsidR="007B445B">
        <w:rPr>
          <w:sz w:val="22"/>
          <w:szCs w:val="22"/>
        </w:rPr>
        <w:t>m</w:t>
      </w:r>
      <w:r w:rsidRPr="00BC5971">
        <w:rPr>
          <w:sz w:val="22"/>
          <w:szCs w:val="22"/>
        </w:rPr>
        <w:t>iasta</w:t>
      </w:r>
      <w:proofErr w:type="spellEnd"/>
      <w:r w:rsidRPr="00BC5971">
        <w:rPr>
          <w:sz w:val="22"/>
          <w:szCs w:val="22"/>
        </w:rPr>
        <w:t>, w tym dzieci i młodzieży,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organizacja przedsięwzięć mających na celu wzrost poczucia bezpieczeństwa publicznego,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działania na rzecz upowszechniania edukacji obywatelskiej,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wspieranie imprez i przedsięwzięć z zakresu porządku i bezpieczeństwa,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prowadzenie działań profilaktycznych z zakresu ochrony prze</w:t>
      </w:r>
      <w:r w:rsidR="005239C6" w:rsidRPr="00BC5971">
        <w:rPr>
          <w:sz w:val="22"/>
          <w:szCs w:val="22"/>
        </w:rPr>
        <w:t>ciwpożarowej wśród mieszkańców M</w:t>
      </w:r>
      <w:r w:rsidRPr="00BC5971">
        <w:rPr>
          <w:sz w:val="22"/>
          <w:szCs w:val="22"/>
        </w:rPr>
        <w:t>iasta, w tym szkoleń z zakresu udzielania pierwszej pomocy,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popularyzowanie działań, których celem powinien być wzrost realnego bezpieczeństwa oraz poczucia bezpieczeństwa wśród mieszkańców,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wspieranie Krajowego Systemu Ratowniczo-Gaśniczego,</w:t>
      </w:r>
    </w:p>
    <w:p w:rsidR="00460A91" w:rsidRPr="00BC5971" w:rsidRDefault="00460A91" w:rsidP="00480DA5">
      <w:pPr>
        <w:pStyle w:val="Akapitzlist"/>
        <w:numPr>
          <w:ilvl w:val="0"/>
          <w:numId w:val="5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zadania  z zakresu ratownictwa i ochrony ludności.</w:t>
      </w:r>
    </w:p>
    <w:p w:rsidR="00460A91" w:rsidRPr="00BC5971" w:rsidRDefault="00BC65CC" w:rsidP="00BC5971">
      <w:pPr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 </w:t>
      </w:r>
      <w:r w:rsidR="003A5E63" w:rsidRPr="00BC5971">
        <w:rPr>
          <w:sz w:val="22"/>
          <w:szCs w:val="22"/>
        </w:rPr>
        <w:t xml:space="preserve">  </w:t>
      </w:r>
    </w:p>
    <w:p w:rsidR="007E1802" w:rsidRDefault="00460A91" w:rsidP="00460A91">
      <w:pPr>
        <w:keepLines/>
        <w:rPr>
          <w:b/>
          <w:i/>
          <w:sz w:val="22"/>
          <w:szCs w:val="22"/>
        </w:rPr>
      </w:pPr>
      <w:r w:rsidRPr="00BC5971">
        <w:rPr>
          <w:sz w:val="22"/>
          <w:szCs w:val="22"/>
        </w:rPr>
        <w:t>2. </w:t>
      </w:r>
      <w:r w:rsidR="00AE3972" w:rsidRPr="00AE3972">
        <w:rPr>
          <w:b/>
          <w:i/>
          <w:sz w:val="22"/>
          <w:szCs w:val="22"/>
        </w:rPr>
        <w:t>Zadania</w:t>
      </w:r>
      <w:r w:rsidRPr="00BC5971">
        <w:rPr>
          <w:b/>
          <w:i/>
          <w:sz w:val="22"/>
          <w:szCs w:val="22"/>
        </w:rPr>
        <w:t xml:space="preserve"> w zakresie działalności na rzecz osób w wieku emerytalnym, w tym:</w:t>
      </w:r>
    </w:p>
    <w:p w:rsidR="00AE3972" w:rsidRPr="00AE3972" w:rsidRDefault="00AE3972" w:rsidP="00460A91">
      <w:pPr>
        <w:keepLines/>
        <w:rPr>
          <w:b/>
          <w:i/>
          <w:sz w:val="22"/>
          <w:szCs w:val="22"/>
        </w:rPr>
      </w:pPr>
    </w:p>
    <w:p w:rsidR="00460A91" w:rsidRPr="00BC5971" w:rsidRDefault="00460A91" w:rsidP="00480DA5">
      <w:pPr>
        <w:pStyle w:val="Akapitzlist"/>
        <w:numPr>
          <w:ilvl w:val="1"/>
          <w:numId w:val="6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wspieranie działań służących aktywizacji osób starszych, wspierające ich uczestnictwo w życiu społecznym, w tym uczestnictwo w działaniach edukacyjnych, kulturalnych </w:t>
      </w:r>
      <w:r w:rsidR="00180509" w:rsidRPr="00BC5971">
        <w:rPr>
          <w:sz w:val="22"/>
          <w:szCs w:val="22"/>
        </w:rPr>
        <w:br/>
      </w:r>
      <w:r w:rsidRPr="00BC5971">
        <w:rPr>
          <w:sz w:val="22"/>
          <w:szCs w:val="22"/>
        </w:rPr>
        <w:t>i rekreacyjnych,</w:t>
      </w:r>
    </w:p>
    <w:p w:rsidR="00460A91" w:rsidRPr="00BC5971" w:rsidRDefault="00460A91" w:rsidP="00480DA5">
      <w:pPr>
        <w:pStyle w:val="Akapitzlist"/>
        <w:numPr>
          <w:ilvl w:val="1"/>
          <w:numId w:val="6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wspieranie działań na rzecz wyrównywania poziomu życia osób w wieku emerytalnym,</w:t>
      </w:r>
    </w:p>
    <w:p w:rsidR="00180509" w:rsidRPr="00AE3972" w:rsidRDefault="00460A91" w:rsidP="00480DA5">
      <w:pPr>
        <w:pStyle w:val="Akapitzlist"/>
        <w:numPr>
          <w:ilvl w:val="1"/>
          <w:numId w:val="6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wspieranie działalności mającej na celu właściwe wyk</w:t>
      </w:r>
      <w:r w:rsidR="00180509" w:rsidRPr="00BC5971">
        <w:rPr>
          <w:sz w:val="22"/>
          <w:szCs w:val="22"/>
        </w:rPr>
        <w:t xml:space="preserve">orzystywanie wolnego czasu osób </w:t>
      </w:r>
      <w:r w:rsidR="009770AC" w:rsidRPr="00BC5971">
        <w:rPr>
          <w:sz w:val="22"/>
          <w:szCs w:val="22"/>
        </w:rPr>
        <w:br/>
      </w:r>
      <w:r w:rsidRPr="00BC5971">
        <w:rPr>
          <w:sz w:val="22"/>
          <w:szCs w:val="22"/>
        </w:rPr>
        <w:t>w wieku emerytalnym.</w:t>
      </w:r>
    </w:p>
    <w:p w:rsidR="00460A91" w:rsidRPr="006560D2" w:rsidRDefault="00460A91" w:rsidP="006560D2">
      <w:pPr>
        <w:keepLines/>
        <w:spacing w:before="120" w:after="120"/>
        <w:rPr>
          <w:sz w:val="22"/>
          <w:szCs w:val="22"/>
        </w:rPr>
      </w:pPr>
      <w:r w:rsidRPr="00BC5971">
        <w:rPr>
          <w:sz w:val="22"/>
          <w:szCs w:val="22"/>
        </w:rPr>
        <w:lastRenderedPageBreak/>
        <w:t>3. </w:t>
      </w:r>
      <w:r w:rsidR="00AE3972" w:rsidRPr="00AE3972">
        <w:rPr>
          <w:b/>
          <w:i/>
          <w:sz w:val="22"/>
          <w:szCs w:val="22"/>
        </w:rPr>
        <w:t>Zadania</w:t>
      </w:r>
      <w:r w:rsidRPr="00BC5971">
        <w:rPr>
          <w:b/>
          <w:i/>
          <w:sz w:val="22"/>
          <w:szCs w:val="22"/>
        </w:rPr>
        <w:t xml:space="preserve"> z zakresu turys</w:t>
      </w:r>
      <w:r w:rsidR="00180509" w:rsidRPr="00BC5971">
        <w:rPr>
          <w:b/>
          <w:i/>
          <w:sz w:val="22"/>
          <w:szCs w:val="22"/>
        </w:rPr>
        <w:t>t</w:t>
      </w:r>
      <w:r w:rsidRPr="00BC5971">
        <w:rPr>
          <w:b/>
          <w:i/>
          <w:sz w:val="22"/>
          <w:szCs w:val="22"/>
        </w:rPr>
        <w:t xml:space="preserve">yki i </w:t>
      </w:r>
      <w:r w:rsidR="00180509" w:rsidRPr="00BC5971">
        <w:rPr>
          <w:b/>
          <w:i/>
          <w:sz w:val="22"/>
          <w:szCs w:val="22"/>
        </w:rPr>
        <w:t>krajoznawstwa</w:t>
      </w:r>
      <w:r w:rsidR="00AE3972">
        <w:rPr>
          <w:b/>
          <w:i/>
          <w:sz w:val="22"/>
          <w:szCs w:val="22"/>
        </w:rPr>
        <w:t xml:space="preserve">, </w:t>
      </w:r>
      <w:r w:rsidR="00AE3972" w:rsidRPr="00BC5971">
        <w:rPr>
          <w:b/>
          <w:i/>
          <w:sz w:val="22"/>
          <w:szCs w:val="22"/>
        </w:rPr>
        <w:t>w tym:</w:t>
      </w:r>
    </w:p>
    <w:p w:rsidR="00460A91" w:rsidRPr="00BC5971" w:rsidRDefault="00460A91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edukacja turystyczna dla dzieci i </w:t>
      </w:r>
      <w:r w:rsidR="00180509" w:rsidRPr="00BC5971">
        <w:rPr>
          <w:sz w:val="22"/>
          <w:szCs w:val="22"/>
        </w:rPr>
        <w:t>młodzieży</w:t>
      </w:r>
      <w:r w:rsidRPr="00BC5971">
        <w:rPr>
          <w:sz w:val="22"/>
          <w:szCs w:val="22"/>
        </w:rPr>
        <w:t>,</w:t>
      </w:r>
    </w:p>
    <w:p w:rsidR="00460A91" w:rsidRPr="00BC5971" w:rsidRDefault="00460A91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organizacja imprez turystycznych,</w:t>
      </w:r>
    </w:p>
    <w:p w:rsidR="00460A91" w:rsidRPr="00BC5971" w:rsidRDefault="00180509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podejmowanie</w:t>
      </w:r>
      <w:r w:rsidR="00460A91" w:rsidRPr="00BC5971">
        <w:rPr>
          <w:sz w:val="22"/>
          <w:szCs w:val="22"/>
        </w:rPr>
        <w:t xml:space="preserve"> działań na rzecz rozwoju sieci szklaków turystycznych i oznakowania turystycznego Miasta,</w:t>
      </w:r>
    </w:p>
    <w:p w:rsidR="00460A91" w:rsidRPr="00BC5971" w:rsidRDefault="00460A91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wspieranie inicjatyw mających na celu upowszechnianie,</w:t>
      </w:r>
      <w:r w:rsidR="00180509" w:rsidRPr="00BC5971">
        <w:rPr>
          <w:sz w:val="22"/>
          <w:szCs w:val="22"/>
        </w:rPr>
        <w:t xml:space="preserve"> promocję oraz rozwój turystyki </w:t>
      </w:r>
      <w:r w:rsidR="009770AC" w:rsidRPr="00BC5971">
        <w:rPr>
          <w:sz w:val="22"/>
          <w:szCs w:val="22"/>
        </w:rPr>
        <w:br/>
      </w:r>
      <w:r w:rsidRPr="00BC5971">
        <w:rPr>
          <w:sz w:val="22"/>
          <w:szCs w:val="22"/>
        </w:rPr>
        <w:t>i krajoznawstwa Gminy Frombork,</w:t>
      </w:r>
    </w:p>
    <w:p w:rsidR="00460A91" w:rsidRPr="00BC5971" w:rsidRDefault="00460A91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stwarzanie warunków do rozwoju różnych dziedzin </w:t>
      </w:r>
      <w:r w:rsidR="00180509" w:rsidRPr="00BC5971">
        <w:rPr>
          <w:sz w:val="22"/>
          <w:szCs w:val="22"/>
        </w:rPr>
        <w:t>turystycznych</w:t>
      </w:r>
      <w:r w:rsidRPr="00BC5971">
        <w:rPr>
          <w:sz w:val="22"/>
          <w:szCs w:val="22"/>
        </w:rPr>
        <w:t>,</w:t>
      </w:r>
    </w:p>
    <w:p w:rsidR="00460A91" w:rsidRPr="00BC5971" w:rsidRDefault="00460A91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wspieranie imprez i przedsięwzięć turystycznych, w tym z uwzględnieniem specyfiki dla osób niepełnosprawnych i osób starszych,</w:t>
      </w:r>
    </w:p>
    <w:p w:rsidR="00460A91" w:rsidRDefault="00460A91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organizowanie rajdów, spacerów, wycieczek, gier miej</w:t>
      </w:r>
      <w:r w:rsidR="00180509" w:rsidRPr="00BC5971">
        <w:rPr>
          <w:sz w:val="22"/>
          <w:szCs w:val="22"/>
        </w:rPr>
        <w:t xml:space="preserve">skich upowszechniających wiedzę </w:t>
      </w:r>
      <w:r w:rsidR="009770AC" w:rsidRPr="00BC5971">
        <w:rPr>
          <w:sz w:val="22"/>
          <w:szCs w:val="22"/>
        </w:rPr>
        <w:br/>
      </w:r>
      <w:r w:rsidR="007B445B">
        <w:rPr>
          <w:sz w:val="22"/>
          <w:szCs w:val="22"/>
        </w:rPr>
        <w:t>o mieście i regionie,</w:t>
      </w:r>
    </w:p>
    <w:p w:rsidR="007B445B" w:rsidRDefault="007B445B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organizowanie wypoczynku dzieci i młodzieży w tym organizowanie aktywnych form wypoczynku podczas ferii szkolnych i w czasie wolnym od zajęć,</w:t>
      </w:r>
    </w:p>
    <w:p w:rsidR="007B445B" w:rsidRPr="00BC5971" w:rsidRDefault="007B445B" w:rsidP="00480DA5">
      <w:pPr>
        <w:pStyle w:val="Akapitzlist"/>
        <w:numPr>
          <w:ilvl w:val="1"/>
          <w:numId w:val="7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lato w mieście, widowiska i festyny środowiskowe.</w:t>
      </w:r>
    </w:p>
    <w:p w:rsidR="00180509" w:rsidRPr="00BC5971" w:rsidRDefault="00180509" w:rsidP="00180509">
      <w:pPr>
        <w:pStyle w:val="Akapitzlist"/>
        <w:ind w:left="567"/>
        <w:jc w:val="both"/>
        <w:rPr>
          <w:sz w:val="22"/>
          <w:szCs w:val="22"/>
        </w:rPr>
      </w:pPr>
    </w:p>
    <w:p w:rsidR="007E1802" w:rsidRPr="00BC5971" w:rsidRDefault="00460A91" w:rsidP="00392FFF">
      <w:pPr>
        <w:keepLines/>
        <w:spacing w:before="120" w:after="12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4. </w:t>
      </w:r>
      <w:r w:rsidRPr="00BC5971">
        <w:rPr>
          <w:b/>
          <w:i/>
          <w:sz w:val="22"/>
          <w:szCs w:val="22"/>
        </w:rPr>
        <w:t xml:space="preserve">Zadania z </w:t>
      </w:r>
      <w:r w:rsidR="00832F08">
        <w:rPr>
          <w:b/>
          <w:i/>
          <w:sz w:val="22"/>
          <w:szCs w:val="22"/>
        </w:rPr>
        <w:t xml:space="preserve">zakresu </w:t>
      </w:r>
      <w:r w:rsidR="00233769">
        <w:rPr>
          <w:b/>
          <w:i/>
          <w:sz w:val="22"/>
          <w:szCs w:val="22"/>
        </w:rPr>
        <w:t>kultury, sztuki, ochrony dóbr kultury i dziedzictwa narodowego</w:t>
      </w:r>
      <w:r w:rsidR="00AE3972">
        <w:rPr>
          <w:b/>
          <w:i/>
          <w:sz w:val="22"/>
          <w:szCs w:val="22"/>
        </w:rPr>
        <w:t>, w tym: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 xml:space="preserve">upowszechnianie i rozwój kultury, wzbogacenie oferty kulturalnej oraz </w:t>
      </w:r>
      <w:proofErr w:type="spellStart"/>
      <w:r w:rsidRPr="00233769">
        <w:rPr>
          <w:sz w:val="22"/>
          <w:szCs w:val="22"/>
        </w:rPr>
        <w:t>promocja</w:t>
      </w:r>
      <w:proofErr w:type="spellEnd"/>
      <w:r w:rsidRPr="00233769">
        <w:rPr>
          <w:sz w:val="22"/>
          <w:szCs w:val="22"/>
        </w:rPr>
        <w:t xml:space="preserve"> wydarzeń kulturalnych,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>organizacja imprez kulturalnych, wystaw, koncertów i działań interdyscyplinarnych, festiwali, przeglądów, konkursów, konferencji, wystaw tematycznych, warsztatów np. propagujących regionalne tradycje oraz innych wydarzeń o charakterze społecznym,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>wspieranie procesów edukacyjnych dzieci i młodzieży w dziedzinie kultury,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>wsparcie projektów kulturalnych służących podtrzymaniu i rozwojowi tożsamości kulturowej mniejszości narodowych,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>organizowanie m.in. festiwali, przeglądów, gier, prezentacji, wystaw, konkursów, plenerów, warsztatów i koncertów,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>nowatorskie działania wzbogacające ofertę kulturalną,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 xml:space="preserve">wspieranie przedsięwzięć kulturalnych o wysokiej randze artystycznej: festiwali, konkursów, prezentacji, spektakli, realizowanych na terenie Miasta Frombork, 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 xml:space="preserve">promowanie i wspieranie działań na rzecz rozwoju produktu lokalnego, 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tabs>
          <w:tab w:val="center" w:pos="4831"/>
        </w:tabs>
        <w:rPr>
          <w:sz w:val="22"/>
          <w:szCs w:val="22"/>
        </w:rPr>
      </w:pPr>
      <w:r w:rsidRPr="00233769">
        <w:rPr>
          <w:sz w:val="22"/>
          <w:szCs w:val="22"/>
        </w:rPr>
        <w:t>inicjatywy kulturalne,</w:t>
      </w:r>
      <w:r>
        <w:rPr>
          <w:sz w:val="22"/>
          <w:szCs w:val="22"/>
        </w:rPr>
        <w:tab/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>realizacja i wspieranie działań w sferze ochrony dóbr kultury i promocji dziedzictwa kulturowego oraz edukacji społeczeństwa w sferze zachowania i promowania dziedzictwa kulturowego;</w:t>
      </w:r>
    </w:p>
    <w:p w:rsidR="00233769" w:rsidRPr="00233769" w:rsidRDefault="00233769" w:rsidP="00233769">
      <w:pPr>
        <w:pStyle w:val="Akapitzlist"/>
        <w:numPr>
          <w:ilvl w:val="0"/>
          <w:numId w:val="23"/>
        </w:numPr>
        <w:rPr>
          <w:sz w:val="22"/>
          <w:szCs w:val="22"/>
        </w:rPr>
      </w:pPr>
      <w:r w:rsidRPr="00233769">
        <w:rPr>
          <w:sz w:val="22"/>
          <w:szCs w:val="22"/>
        </w:rPr>
        <w:t>wspieranie inicjatyw obejmujących promocję działań i dokonań lokalnych twórców.</w:t>
      </w:r>
    </w:p>
    <w:p w:rsidR="007E1802" w:rsidRPr="00BC5971" w:rsidRDefault="00233769" w:rsidP="00233769">
      <w:pPr>
        <w:pStyle w:val="Akapitzlist"/>
        <w:tabs>
          <w:tab w:val="left" w:pos="7814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7E1802" w:rsidRPr="00BC5971" w:rsidRDefault="00460A91" w:rsidP="006560D2">
      <w:pPr>
        <w:keepLines/>
        <w:spacing w:before="120" w:after="120"/>
        <w:rPr>
          <w:sz w:val="22"/>
          <w:szCs w:val="22"/>
        </w:rPr>
      </w:pPr>
      <w:r w:rsidRPr="00BC5971">
        <w:rPr>
          <w:sz w:val="22"/>
          <w:szCs w:val="22"/>
        </w:rPr>
        <w:t>5. </w:t>
      </w:r>
      <w:r w:rsidRPr="00BC5971">
        <w:rPr>
          <w:b/>
          <w:i/>
          <w:sz w:val="22"/>
          <w:szCs w:val="22"/>
        </w:rPr>
        <w:t>Zadania z zakresu wspierania i upo</w:t>
      </w:r>
      <w:r w:rsidR="00AE3972">
        <w:rPr>
          <w:b/>
          <w:i/>
          <w:sz w:val="22"/>
          <w:szCs w:val="22"/>
        </w:rPr>
        <w:t>wszechniania kultury fizycznej,</w:t>
      </w:r>
      <w:r w:rsidR="006560D2">
        <w:rPr>
          <w:b/>
          <w:i/>
          <w:sz w:val="22"/>
          <w:szCs w:val="22"/>
        </w:rPr>
        <w:t xml:space="preserve"> </w:t>
      </w:r>
      <w:r w:rsidR="00AE3972">
        <w:rPr>
          <w:b/>
          <w:i/>
          <w:sz w:val="22"/>
          <w:szCs w:val="22"/>
        </w:rPr>
        <w:t>w tym:</w:t>
      </w:r>
    </w:p>
    <w:p w:rsidR="00460A91" w:rsidRPr="00BC5971" w:rsidRDefault="007B445B" w:rsidP="00480DA5">
      <w:pPr>
        <w:pStyle w:val="Akapitzlist"/>
        <w:numPr>
          <w:ilvl w:val="0"/>
          <w:numId w:val="9"/>
        </w:numPr>
        <w:ind w:left="590" w:hanging="590"/>
        <w:jc w:val="both"/>
        <w:rPr>
          <w:sz w:val="22"/>
          <w:szCs w:val="22"/>
        </w:rPr>
      </w:pPr>
      <w:r>
        <w:rPr>
          <w:sz w:val="22"/>
          <w:szCs w:val="22"/>
        </w:rPr>
        <w:t>szkolenie i współzawodnictwo sportowe</w:t>
      </w:r>
      <w:r w:rsidR="00460A91" w:rsidRPr="00BC5971">
        <w:rPr>
          <w:sz w:val="22"/>
          <w:szCs w:val="22"/>
        </w:rPr>
        <w:t xml:space="preserve"> dzieci i młodzieży w różnych dyscyplinach sportowych,</w:t>
      </w:r>
    </w:p>
    <w:p w:rsidR="00460A91" w:rsidRPr="00BC5971" w:rsidRDefault="00460A91" w:rsidP="00480DA5">
      <w:pPr>
        <w:pStyle w:val="Akapitzlist"/>
        <w:numPr>
          <w:ilvl w:val="0"/>
          <w:numId w:val="9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organizacja imprez, zawodów, widowisk i rozgrywek sportowych oraz sportowo-rekreacyjnych dla mieszkańców Gminy Frombork,</w:t>
      </w:r>
    </w:p>
    <w:p w:rsidR="00460A91" w:rsidRPr="00BC5971" w:rsidRDefault="00460A91" w:rsidP="00480DA5">
      <w:pPr>
        <w:pStyle w:val="Akapitzlist"/>
        <w:numPr>
          <w:ilvl w:val="0"/>
          <w:numId w:val="9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wspieranie i upowszechnianie sportu i rekreacji wśród mieszkańców </w:t>
      </w:r>
      <w:proofErr w:type="spellStart"/>
      <w:r w:rsidRPr="00BC5971">
        <w:rPr>
          <w:sz w:val="22"/>
          <w:szCs w:val="22"/>
        </w:rPr>
        <w:t>miasta</w:t>
      </w:r>
      <w:proofErr w:type="spellEnd"/>
      <w:r w:rsidRPr="00BC5971">
        <w:rPr>
          <w:sz w:val="22"/>
          <w:szCs w:val="22"/>
        </w:rPr>
        <w:t xml:space="preserve"> i </w:t>
      </w:r>
      <w:proofErr w:type="spellStart"/>
      <w:r w:rsidRPr="00BC5971">
        <w:rPr>
          <w:sz w:val="22"/>
          <w:szCs w:val="22"/>
        </w:rPr>
        <w:t>gminy</w:t>
      </w:r>
      <w:proofErr w:type="spellEnd"/>
      <w:r w:rsidRPr="00BC5971">
        <w:rPr>
          <w:sz w:val="22"/>
          <w:szCs w:val="22"/>
        </w:rPr>
        <w:t xml:space="preserve"> Frombork,</w:t>
      </w:r>
    </w:p>
    <w:p w:rsidR="00460A91" w:rsidRPr="00BC5971" w:rsidRDefault="00460A91" w:rsidP="00480DA5">
      <w:pPr>
        <w:pStyle w:val="Akapitzlist"/>
        <w:numPr>
          <w:ilvl w:val="0"/>
          <w:numId w:val="9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bieżące utrzymanie bazy sportowej związanej z realizacją zadania publicznego,</w:t>
      </w:r>
    </w:p>
    <w:p w:rsidR="00460A91" w:rsidRPr="00BC5971" w:rsidRDefault="00460A91" w:rsidP="00480DA5">
      <w:pPr>
        <w:pStyle w:val="Akapitzlist"/>
        <w:numPr>
          <w:ilvl w:val="0"/>
          <w:numId w:val="9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organizowanie przedsięwzięć związanych z rozwojem zainteresowań mieszkańców w zakresie kultury fizycznej i sportu,</w:t>
      </w:r>
    </w:p>
    <w:p w:rsidR="00460A91" w:rsidRPr="00BC5971" w:rsidRDefault="00460A91" w:rsidP="00480DA5">
      <w:pPr>
        <w:pStyle w:val="Akapitzlist"/>
        <w:numPr>
          <w:ilvl w:val="0"/>
          <w:numId w:val="9"/>
        </w:numPr>
        <w:ind w:left="590" w:hanging="59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organizacja zajęć sportowych i rekreacyjnych w tym w czasie wolnym od zajęć szkolnych – ferie, wakacje.</w:t>
      </w:r>
    </w:p>
    <w:p w:rsidR="007B445B" w:rsidRDefault="007B445B" w:rsidP="00480DA5">
      <w:pPr>
        <w:pStyle w:val="Akapitzlist"/>
        <w:numPr>
          <w:ilvl w:val="0"/>
          <w:numId w:val="9"/>
        </w:numPr>
        <w:ind w:left="590" w:hanging="590"/>
        <w:jc w:val="both"/>
        <w:rPr>
          <w:sz w:val="22"/>
          <w:szCs w:val="22"/>
        </w:rPr>
      </w:pPr>
      <w:r>
        <w:rPr>
          <w:sz w:val="22"/>
          <w:szCs w:val="22"/>
        </w:rPr>
        <w:t>organizowanie działalności w dziedzinie realizacji ruchowej oraz tworzenie odpowiednich warunków materialno-technicznych imprez sportowych.</w:t>
      </w:r>
    </w:p>
    <w:p w:rsidR="006A01C8" w:rsidRPr="00BC5971" w:rsidRDefault="006A01C8" w:rsidP="008F0AD5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D8698B" w:rsidRPr="00BC5971" w:rsidRDefault="00D8698B" w:rsidP="008F0AD5">
      <w:pPr>
        <w:pStyle w:val="Tekstpodstawowywcity3"/>
        <w:spacing w:after="0"/>
        <w:ind w:left="0"/>
        <w:jc w:val="both"/>
        <w:rPr>
          <w:sz w:val="22"/>
          <w:szCs w:val="22"/>
        </w:rPr>
      </w:pP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Dział II</w:t>
      </w: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Wysokość środków publicznych na realizację zadań</w:t>
      </w: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954477" w:rsidRPr="00744C49" w:rsidRDefault="008F0AD5" w:rsidP="00480DA5">
      <w:pPr>
        <w:pStyle w:val="Tekstpodstawowy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lastRenderedPageBreak/>
        <w:t xml:space="preserve">Gmina Frombork przeznacza łączną kwotę </w:t>
      </w:r>
      <w:r w:rsidR="00465A8C" w:rsidRPr="00465A8C">
        <w:rPr>
          <w:b/>
          <w:sz w:val="22"/>
          <w:szCs w:val="22"/>
        </w:rPr>
        <w:t>4</w:t>
      </w:r>
      <w:r w:rsidR="00962791">
        <w:rPr>
          <w:b/>
          <w:bCs/>
          <w:sz w:val="22"/>
          <w:szCs w:val="22"/>
        </w:rPr>
        <w:t>6</w:t>
      </w:r>
      <w:r w:rsidR="006A01C8">
        <w:rPr>
          <w:b/>
          <w:bCs/>
          <w:sz w:val="22"/>
          <w:szCs w:val="22"/>
        </w:rPr>
        <w:t xml:space="preserve"> </w:t>
      </w:r>
      <w:r w:rsidR="00760BFD" w:rsidRPr="00BC5971">
        <w:rPr>
          <w:b/>
          <w:bCs/>
          <w:sz w:val="22"/>
          <w:szCs w:val="22"/>
        </w:rPr>
        <w:t>0</w:t>
      </w:r>
      <w:r w:rsidRPr="00BC5971">
        <w:rPr>
          <w:b/>
          <w:bCs/>
          <w:sz w:val="22"/>
          <w:szCs w:val="22"/>
        </w:rPr>
        <w:t xml:space="preserve">00 </w:t>
      </w:r>
      <w:r w:rsidRPr="00BC5971">
        <w:rPr>
          <w:sz w:val="22"/>
          <w:szCs w:val="22"/>
        </w:rPr>
        <w:t xml:space="preserve">zł (słownie: </w:t>
      </w:r>
      <w:r w:rsidR="00465A8C">
        <w:rPr>
          <w:sz w:val="22"/>
          <w:szCs w:val="22"/>
        </w:rPr>
        <w:t xml:space="preserve">czterdzieści </w:t>
      </w:r>
      <w:r w:rsidR="00962791">
        <w:rPr>
          <w:sz w:val="22"/>
          <w:szCs w:val="22"/>
        </w:rPr>
        <w:t>sześć tysięcy</w:t>
      </w:r>
      <w:r w:rsidRPr="00BC5971">
        <w:rPr>
          <w:sz w:val="22"/>
          <w:szCs w:val="22"/>
        </w:rPr>
        <w:t xml:space="preserve"> złotych) na dofinansowanie zadań</w:t>
      </w:r>
      <w:r w:rsidR="00954477" w:rsidRPr="00BC5971">
        <w:rPr>
          <w:sz w:val="22"/>
          <w:szCs w:val="22"/>
        </w:rPr>
        <w:t xml:space="preserve"> wymienionych</w:t>
      </w:r>
      <w:r w:rsidR="00744C49">
        <w:rPr>
          <w:sz w:val="22"/>
          <w:szCs w:val="22"/>
        </w:rPr>
        <w:t xml:space="preserve"> w </w:t>
      </w:r>
      <w:r w:rsidR="00392FFF">
        <w:rPr>
          <w:sz w:val="22"/>
          <w:szCs w:val="22"/>
        </w:rPr>
        <w:t>Dziale I</w:t>
      </w:r>
      <w:r w:rsidR="00954477" w:rsidRPr="00BC5971">
        <w:rPr>
          <w:sz w:val="22"/>
          <w:szCs w:val="22"/>
        </w:rPr>
        <w:t>.</w:t>
      </w:r>
    </w:p>
    <w:p w:rsidR="00C01638" w:rsidRPr="00C86E37" w:rsidRDefault="00C01638" w:rsidP="00480DA5">
      <w:pPr>
        <w:pStyle w:val="Tekstpodstawowy"/>
        <w:numPr>
          <w:ilvl w:val="0"/>
          <w:numId w:val="11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Zlecenie zadania ma formę wspierania zadań publicznyc</w:t>
      </w:r>
      <w:r w:rsidR="00C86E37">
        <w:rPr>
          <w:sz w:val="22"/>
          <w:szCs w:val="22"/>
        </w:rPr>
        <w:t xml:space="preserve">h wraz z udzieleniem dotacji na </w:t>
      </w:r>
      <w:r w:rsidRPr="00C86E37">
        <w:rPr>
          <w:sz w:val="22"/>
          <w:szCs w:val="22"/>
        </w:rPr>
        <w:t xml:space="preserve">dofinansowanie ich realizacji. </w:t>
      </w:r>
    </w:p>
    <w:p w:rsidR="00392FFF" w:rsidRPr="00BC5971" w:rsidRDefault="00392FFF" w:rsidP="00392FFF">
      <w:pPr>
        <w:pStyle w:val="Tekstpodstawowy"/>
        <w:tabs>
          <w:tab w:val="left" w:pos="284"/>
        </w:tabs>
        <w:jc w:val="both"/>
        <w:rPr>
          <w:sz w:val="22"/>
          <w:szCs w:val="22"/>
        </w:rPr>
      </w:pPr>
    </w:p>
    <w:p w:rsidR="00954477" w:rsidRPr="00BC5971" w:rsidRDefault="00C01638" w:rsidP="00480DA5">
      <w:pPr>
        <w:pStyle w:val="Tekstpodstawowy"/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Wysokość środków publicznych przeznaczonych na realizację zadań </w:t>
      </w:r>
      <w:r w:rsidR="008F0AD5" w:rsidRPr="00BC5971">
        <w:rPr>
          <w:sz w:val="22"/>
          <w:szCs w:val="22"/>
        </w:rPr>
        <w:t>z zakresu:</w:t>
      </w:r>
    </w:p>
    <w:p w:rsidR="008F0AD5" w:rsidRPr="00962791" w:rsidRDefault="008F0AD5" w:rsidP="00480DA5">
      <w:pPr>
        <w:pStyle w:val="Tekstpodstawowy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962791">
        <w:rPr>
          <w:bCs/>
          <w:color w:val="000000" w:themeColor="text1"/>
          <w:sz w:val="22"/>
          <w:szCs w:val="22"/>
        </w:rPr>
        <w:t>porz</w:t>
      </w:r>
      <w:r w:rsidRPr="00962791">
        <w:rPr>
          <w:color w:val="000000" w:themeColor="text1"/>
          <w:sz w:val="22"/>
          <w:szCs w:val="22"/>
        </w:rPr>
        <w:t>ą</w:t>
      </w:r>
      <w:r w:rsidRPr="00962791">
        <w:rPr>
          <w:bCs/>
          <w:color w:val="000000" w:themeColor="text1"/>
          <w:sz w:val="22"/>
          <w:szCs w:val="22"/>
        </w:rPr>
        <w:t>dku i bezpiecze</w:t>
      </w:r>
      <w:r w:rsidRPr="00962791">
        <w:rPr>
          <w:color w:val="000000" w:themeColor="text1"/>
          <w:sz w:val="22"/>
          <w:szCs w:val="22"/>
        </w:rPr>
        <w:t>ń</w:t>
      </w:r>
      <w:r w:rsidRPr="00962791">
        <w:rPr>
          <w:bCs/>
          <w:color w:val="000000" w:themeColor="text1"/>
          <w:sz w:val="22"/>
          <w:szCs w:val="22"/>
        </w:rPr>
        <w:t xml:space="preserve">stwa publicznego </w:t>
      </w:r>
      <w:r w:rsidR="00C01638" w:rsidRPr="00962791">
        <w:rPr>
          <w:color w:val="000000" w:themeColor="text1"/>
          <w:sz w:val="22"/>
          <w:szCs w:val="22"/>
        </w:rPr>
        <w:t>wynosi</w:t>
      </w:r>
      <w:r w:rsidR="005B08D6" w:rsidRPr="00962791">
        <w:rPr>
          <w:color w:val="000000" w:themeColor="text1"/>
          <w:sz w:val="22"/>
          <w:szCs w:val="22"/>
        </w:rPr>
        <w:t xml:space="preserve"> 5</w:t>
      </w:r>
      <w:r w:rsidR="00C01638" w:rsidRPr="00962791">
        <w:rPr>
          <w:color w:val="000000" w:themeColor="text1"/>
          <w:sz w:val="22"/>
          <w:szCs w:val="22"/>
        </w:rPr>
        <w:t>.000 zł</w:t>
      </w:r>
      <w:r w:rsidRPr="00962791">
        <w:rPr>
          <w:color w:val="000000" w:themeColor="text1"/>
          <w:sz w:val="22"/>
          <w:szCs w:val="22"/>
        </w:rPr>
        <w:t>;</w:t>
      </w:r>
    </w:p>
    <w:p w:rsidR="008F0AD5" w:rsidRPr="00962791" w:rsidRDefault="008F0AD5" w:rsidP="00480DA5">
      <w:pPr>
        <w:pStyle w:val="Tekstpodstawowy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962791">
        <w:rPr>
          <w:color w:val="000000" w:themeColor="text1"/>
          <w:sz w:val="22"/>
          <w:szCs w:val="22"/>
        </w:rPr>
        <w:t>działalności na rzec</w:t>
      </w:r>
      <w:r w:rsidR="00C01638" w:rsidRPr="00962791">
        <w:rPr>
          <w:color w:val="000000" w:themeColor="text1"/>
          <w:sz w:val="22"/>
          <w:szCs w:val="22"/>
        </w:rPr>
        <w:t>z osób w wieku emerytalnym wynosi</w:t>
      </w:r>
      <w:r w:rsidR="00D6541D" w:rsidRPr="00962791">
        <w:rPr>
          <w:color w:val="000000" w:themeColor="text1"/>
          <w:sz w:val="22"/>
          <w:szCs w:val="22"/>
        </w:rPr>
        <w:t xml:space="preserve"> </w:t>
      </w:r>
      <w:r w:rsidR="005B08D6" w:rsidRPr="00962791">
        <w:rPr>
          <w:color w:val="000000" w:themeColor="text1"/>
          <w:sz w:val="22"/>
          <w:szCs w:val="22"/>
        </w:rPr>
        <w:t>2</w:t>
      </w:r>
      <w:r w:rsidR="00D6541D" w:rsidRPr="00962791">
        <w:rPr>
          <w:color w:val="000000" w:themeColor="text1"/>
          <w:sz w:val="22"/>
          <w:szCs w:val="22"/>
        </w:rPr>
        <w:t>.0</w:t>
      </w:r>
      <w:r w:rsidR="00C01638" w:rsidRPr="00962791">
        <w:rPr>
          <w:color w:val="000000" w:themeColor="text1"/>
          <w:sz w:val="22"/>
          <w:szCs w:val="22"/>
        </w:rPr>
        <w:t>00 zł</w:t>
      </w:r>
      <w:r w:rsidRPr="00962791">
        <w:rPr>
          <w:color w:val="000000" w:themeColor="text1"/>
          <w:sz w:val="22"/>
          <w:szCs w:val="22"/>
        </w:rPr>
        <w:t>;</w:t>
      </w:r>
    </w:p>
    <w:p w:rsidR="007E1802" w:rsidRPr="00962791" w:rsidRDefault="007E1802" w:rsidP="00480DA5">
      <w:pPr>
        <w:pStyle w:val="Tekstpodstawowy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962791">
        <w:rPr>
          <w:color w:val="000000" w:themeColor="text1"/>
          <w:sz w:val="22"/>
          <w:szCs w:val="22"/>
        </w:rPr>
        <w:t>turystyki i krajoznawstwa</w:t>
      </w:r>
      <w:r w:rsidR="00C01638" w:rsidRPr="00962791">
        <w:rPr>
          <w:color w:val="000000" w:themeColor="text1"/>
          <w:sz w:val="22"/>
          <w:szCs w:val="22"/>
        </w:rPr>
        <w:t xml:space="preserve"> wynosi </w:t>
      </w:r>
      <w:r w:rsidR="005B08D6" w:rsidRPr="00962791">
        <w:rPr>
          <w:color w:val="000000" w:themeColor="text1"/>
          <w:sz w:val="22"/>
          <w:szCs w:val="22"/>
        </w:rPr>
        <w:t>4</w:t>
      </w:r>
      <w:r w:rsidRPr="00962791">
        <w:rPr>
          <w:color w:val="000000" w:themeColor="text1"/>
          <w:sz w:val="22"/>
          <w:szCs w:val="22"/>
        </w:rPr>
        <w:t>.</w:t>
      </w:r>
      <w:r w:rsidR="00D6541D" w:rsidRPr="00962791">
        <w:rPr>
          <w:color w:val="000000" w:themeColor="text1"/>
          <w:sz w:val="22"/>
          <w:szCs w:val="22"/>
        </w:rPr>
        <w:t>0</w:t>
      </w:r>
      <w:r w:rsidR="00C01638" w:rsidRPr="00962791">
        <w:rPr>
          <w:color w:val="000000" w:themeColor="text1"/>
          <w:sz w:val="22"/>
          <w:szCs w:val="22"/>
        </w:rPr>
        <w:t>00 zł</w:t>
      </w:r>
      <w:r w:rsidR="00413970" w:rsidRPr="00962791">
        <w:rPr>
          <w:color w:val="000000" w:themeColor="text1"/>
          <w:sz w:val="22"/>
          <w:szCs w:val="22"/>
        </w:rPr>
        <w:t>;</w:t>
      </w:r>
    </w:p>
    <w:p w:rsidR="008F0AD5" w:rsidRPr="00962791" w:rsidRDefault="00832F08" w:rsidP="00480DA5">
      <w:pPr>
        <w:pStyle w:val="Tekstpodstawowy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962791">
        <w:rPr>
          <w:color w:val="000000" w:themeColor="text1"/>
          <w:sz w:val="22"/>
          <w:szCs w:val="22"/>
        </w:rPr>
        <w:t>kultury, sztuki, ochrony dóbr kultury i dziedzictwa narodowego</w:t>
      </w:r>
      <w:r w:rsidR="00C01638" w:rsidRPr="00962791">
        <w:rPr>
          <w:color w:val="000000" w:themeColor="text1"/>
          <w:sz w:val="22"/>
          <w:szCs w:val="22"/>
        </w:rPr>
        <w:t xml:space="preserve"> wynosi</w:t>
      </w:r>
      <w:r w:rsidR="00744C49" w:rsidRPr="00962791">
        <w:rPr>
          <w:color w:val="000000" w:themeColor="text1"/>
          <w:sz w:val="22"/>
          <w:szCs w:val="22"/>
        </w:rPr>
        <w:t xml:space="preserve"> </w:t>
      </w:r>
      <w:r w:rsidR="00D6541D" w:rsidRPr="00962791">
        <w:rPr>
          <w:color w:val="000000" w:themeColor="text1"/>
          <w:sz w:val="22"/>
          <w:szCs w:val="22"/>
        </w:rPr>
        <w:t>2.0</w:t>
      </w:r>
      <w:r w:rsidR="00C01638" w:rsidRPr="00962791">
        <w:rPr>
          <w:color w:val="000000" w:themeColor="text1"/>
          <w:sz w:val="22"/>
          <w:szCs w:val="22"/>
        </w:rPr>
        <w:t>00 zł</w:t>
      </w:r>
      <w:r w:rsidR="008F0AD5" w:rsidRPr="00962791">
        <w:rPr>
          <w:color w:val="000000" w:themeColor="text1"/>
          <w:sz w:val="22"/>
          <w:szCs w:val="22"/>
        </w:rPr>
        <w:t>;</w:t>
      </w:r>
    </w:p>
    <w:p w:rsidR="008F0AD5" w:rsidRPr="00962791" w:rsidRDefault="00A72AAA" w:rsidP="00480DA5">
      <w:pPr>
        <w:pStyle w:val="Tekstpodstawowy"/>
        <w:numPr>
          <w:ilvl w:val="0"/>
          <w:numId w:val="13"/>
        </w:numPr>
        <w:jc w:val="both"/>
        <w:rPr>
          <w:color w:val="000000" w:themeColor="text1"/>
          <w:sz w:val="22"/>
          <w:szCs w:val="22"/>
        </w:rPr>
      </w:pPr>
      <w:r w:rsidRPr="00962791">
        <w:rPr>
          <w:color w:val="000000" w:themeColor="text1"/>
          <w:sz w:val="22"/>
          <w:szCs w:val="22"/>
        </w:rPr>
        <w:t xml:space="preserve">wspierania i upowszechniania </w:t>
      </w:r>
      <w:r w:rsidR="00C01638" w:rsidRPr="00962791">
        <w:rPr>
          <w:color w:val="000000" w:themeColor="text1"/>
          <w:sz w:val="22"/>
          <w:szCs w:val="22"/>
        </w:rPr>
        <w:t>kultury fizycznej wynosi</w:t>
      </w:r>
      <w:r w:rsidR="008F0AD5" w:rsidRPr="00962791">
        <w:rPr>
          <w:color w:val="000000" w:themeColor="text1"/>
          <w:sz w:val="22"/>
          <w:szCs w:val="22"/>
        </w:rPr>
        <w:t xml:space="preserve"> </w:t>
      </w:r>
      <w:r w:rsidR="00962791" w:rsidRPr="00962791">
        <w:rPr>
          <w:color w:val="000000" w:themeColor="text1"/>
          <w:sz w:val="22"/>
          <w:szCs w:val="22"/>
        </w:rPr>
        <w:t>33</w:t>
      </w:r>
      <w:r w:rsidR="00161574" w:rsidRPr="00962791">
        <w:rPr>
          <w:color w:val="000000" w:themeColor="text1"/>
          <w:sz w:val="22"/>
          <w:szCs w:val="22"/>
        </w:rPr>
        <w:t>.0</w:t>
      </w:r>
      <w:r w:rsidR="00C01638" w:rsidRPr="00962791">
        <w:rPr>
          <w:color w:val="000000" w:themeColor="text1"/>
          <w:sz w:val="22"/>
          <w:szCs w:val="22"/>
        </w:rPr>
        <w:t>00 zł</w:t>
      </w:r>
      <w:r w:rsidR="008F0AD5" w:rsidRPr="00962791">
        <w:rPr>
          <w:color w:val="000000" w:themeColor="text1"/>
          <w:sz w:val="22"/>
          <w:szCs w:val="22"/>
        </w:rPr>
        <w:t>.</w:t>
      </w:r>
    </w:p>
    <w:p w:rsidR="00954477" w:rsidRPr="00BC5971" w:rsidRDefault="00954477" w:rsidP="00954477">
      <w:pPr>
        <w:pStyle w:val="Tekstpodstawowy"/>
        <w:ind w:left="360"/>
        <w:jc w:val="both"/>
        <w:rPr>
          <w:sz w:val="22"/>
          <w:szCs w:val="22"/>
        </w:rPr>
      </w:pPr>
    </w:p>
    <w:p w:rsidR="008F0AD5" w:rsidRPr="00BC5971" w:rsidRDefault="008F0AD5" w:rsidP="00480DA5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Powyższe kwoty zostały określone na podstaw</w:t>
      </w:r>
      <w:r w:rsidR="004934A2" w:rsidRPr="00BC5971">
        <w:rPr>
          <w:sz w:val="22"/>
          <w:szCs w:val="22"/>
        </w:rPr>
        <w:t>ie budżetu Gminy Frombork na 202</w:t>
      </w:r>
      <w:r w:rsidR="00975E31">
        <w:rPr>
          <w:sz w:val="22"/>
          <w:szCs w:val="22"/>
        </w:rPr>
        <w:t>3</w:t>
      </w:r>
      <w:r w:rsidRPr="00BC5971">
        <w:rPr>
          <w:sz w:val="22"/>
          <w:szCs w:val="22"/>
        </w:rPr>
        <w:t xml:space="preserve"> rok.</w:t>
      </w:r>
    </w:p>
    <w:p w:rsidR="008F0AD5" w:rsidRPr="00BC5971" w:rsidRDefault="008F0AD5" w:rsidP="008F0AD5">
      <w:pPr>
        <w:jc w:val="both"/>
        <w:rPr>
          <w:sz w:val="22"/>
          <w:szCs w:val="22"/>
        </w:rPr>
      </w:pPr>
    </w:p>
    <w:p w:rsidR="008F0AD5" w:rsidRPr="00BC5971" w:rsidRDefault="008F0AD5" w:rsidP="008F0AD5">
      <w:pPr>
        <w:jc w:val="both"/>
        <w:rPr>
          <w:sz w:val="22"/>
          <w:szCs w:val="22"/>
        </w:rPr>
      </w:pP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Dział III</w:t>
      </w: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 xml:space="preserve">Zasady przyznawania dotacji </w:t>
      </w:r>
    </w:p>
    <w:p w:rsidR="008F0AD5" w:rsidRPr="00BC5971" w:rsidRDefault="008F0AD5" w:rsidP="008F0AD5">
      <w:pPr>
        <w:shd w:val="clear" w:color="auto" w:fill="FFFFFF"/>
        <w:jc w:val="both"/>
        <w:rPr>
          <w:sz w:val="22"/>
          <w:szCs w:val="22"/>
        </w:rPr>
      </w:pPr>
    </w:p>
    <w:p w:rsidR="008F0AD5" w:rsidRPr="000803F9" w:rsidRDefault="008F0AD5" w:rsidP="00480D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0803F9">
        <w:rPr>
          <w:sz w:val="22"/>
          <w:szCs w:val="22"/>
        </w:rPr>
        <w:t>Do konkursu mogą przystąpić organizacje pozarządowe</w:t>
      </w:r>
      <w:r w:rsidR="00392FFF" w:rsidRPr="000803F9">
        <w:rPr>
          <w:sz w:val="22"/>
          <w:szCs w:val="22"/>
        </w:rPr>
        <w:t>,</w:t>
      </w:r>
      <w:r w:rsidRPr="000803F9">
        <w:rPr>
          <w:sz w:val="22"/>
          <w:szCs w:val="22"/>
        </w:rPr>
        <w:t xml:space="preserve"> </w:t>
      </w:r>
      <w:r w:rsidR="008446C7" w:rsidRPr="000803F9">
        <w:rPr>
          <w:sz w:val="22"/>
          <w:szCs w:val="22"/>
        </w:rPr>
        <w:t xml:space="preserve">w tym Koła Gospodyń Wiejskich </w:t>
      </w:r>
      <w:r w:rsidRPr="000803F9">
        <w:rPr>
          <w:sz w:val="22"/>
          <w:szCs w:val="22"/>
        </w:rPr>
        <w:t xml:space="preserve">oraz podmioty, o których mowa w  art. 3 ust. 3 ustawy z dnia 24 kwietnia 2003 roku o działalności pożytku publicznego i o wolontariacie </w:t>
      </w:r>
      <w:r w:rsidR="00832F08" w:rsidRPr="00BC5971">
        <w:rPr>
          <w:sz w:val="22"/>
          <w:szCs w:val="22"/>
        </w:rPr>
        <w:t>(</w:t>
      </w:r>
      <w:proofErr w:type="spellStart"/>
      <w:r w:rsidR="00832F08" w:rsidRPr="00BC5971">
        <w:rPr>
          <w:sz w:val="22"/>
          <w:szCs w:val="22"/>
        </w:rPr>
        <w:t>t.j</w:t>
      </w:r>
      <w:proofErr w:type="spellEnd"/>
      <w:r w:rsidR="00832F08" w:rsidRPr="00BC5971">
        <w:rPr>
          <w:sz w:val="22"/>
          <w:szCs w:val="22"/>
        </w:rPr>
        <w:t>. Dz. U.</w:t>
      </w:r>
      <w:r w:rsidR="00832F08">
        <w:rPr>
          <w:sz w:val="22"/>
          <w:szCs w:val="22"/>
        </w:rPr>
        <w:t xml:space="preserve"> z</w:t>
      </w:r>
      <w:r w:rsidR="00832F08" w:rsidRPr="00BC5971">
        <w:rPr>
          <w:sz w:val="22"/>
          <w:szCs w:val="22"/>
        </w:rPr>
        <w:t xml:space="preserve"> 20</w:t>
      </w:r>
      <w:r w:rsidR="00832F08">
        <w:rPr>
          <w:sz w:val="22"/>
          <w:szCs w:val="22"/>
        </w:rPr>
        <w:t>22</w:t>
      </w:r>
      <w:r w:rsidR="00832F08" w:rsidRPr="00BC5971">
        <w:rPr>
          <w:sz w:val="22"/>
          <w:szCs w:val="22"/>
        </w:rPr>
        <w:t xml:space="preserve"> r. poz.</w:t>
      </w:r>
      <w:r w:rsidR="00832F08">
        <w:rPr>
          <w:sz w:val="22"/>
          <w:szCs w:val="22"/>
        </w:rPr>
        <w:t xml:space="preserve"> 1327, 1265, 1812 z późn. zm.</w:t>
      </w:r>
      <w:r w:rsidR="00392FFF" w:rsidRPr="000803F9">
        <w:rPr>
          <w:sz w:val="22"/>
          <w:szCs w:val="22"/>
        </w:rPr>
        <w:t>)</w:t>
      </w:r>
      <w:r w:rsidR="00760BFD" w:rsidRPr="000803F9">
        <w:rPr>
          <w:sz w:val="22"/>
          <w:szCs w:val="22"/>
        </w:rPr>
        <w:t>.</w:t>
      </w:r>
      <w:r w:rsidR="00C009A1" w:rsidRPr="000803F9">
        <w:rPr>
          <w:sz w:val="22"/>
          <w:szCs w:val="22"/>
        </w:rPr>
        <w:t xml:space="preserve"> </w:t>
      </w:r>
    </w:p>
    <w:p w:rsidR="008F0AD5" w:rsidRPr="000803F9" w:rsidRDefault="008F0AD5" w:rsidP="00480D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0803F9">
        <w:rPr>
          <w:sz w:val="22"/>
          <w:szCs w:val="22"/>
        </w:rPr>
        <w:t xml:space="preserve">Warunkiem przyjęcia i rozpatrzenia ofert jest złożenie w odpowiednim terminie i miejscu kompletnej oferty przez podmiot uprawniony do jej składania. </w:t>
      </w:r>
    </w:p>
    <w:p w:rsidR="008F0AD5" w:rsidRPr="000803F9" w:rsidRDefault="008F0AD5" w:rsidP="00480D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  <w:u w:val="single"/>
        </w:rPr>
      </w:pPr>
      <w:r w:rsidRPr="000803F9">
        <w:rPr>
          <w:sz w:val="22"/>
          <w:szCs w:val="22"/>
        </w:rPr>
        <w:t>Podmiot wnioskujący o przyznanie środków publicznych na realizację zadania winien przedstawić ofertę wykonania zadania w sposób efektywny, oszczędny i terminowy.</w:t>
      </w:r>
    </w:p>
    <w:p w:rsidR="00B27641" w:rsidRPr="000803F9" w:rsidRDefault="008F0AD5" w:rsidP="00480D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0803F9">
        <w:rPr>
          <w:sz w:val="22"/>
          <w:szCs w:val="22"/>
        </w:rPr>
        <w:t>Dwie lub więcej organizacje pozarządowe lub podmioty wymienione w art. 3 ust. 3 ww. ustawy mogą złożyć ofertę wspólną na zasadach określonych w art. 14 ust. 2 - 5 tejże ustawy.</w:t>
      </w:r>
    </w:p>
    <w:p w:rsidR="00B27641" w:rsidRPr="000803F9" w:rsidRDefault="00B27641" w:rsidP="00480D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0803F9">
        <w:rPr>
          <w:sz w:val="22"/>
          <w:szCs w:val="22"/>
        </w:rPr>
        <w:t>Organizator konkursu zastrzega sobie możliwość zmniejszenia wielkości dofinansowania w stosunku do złożonej oferty, w przypadku, gdy suma dofinansowania złożonych ofert przekracza wysokość środków przeznaczonych na realizację zadania.</w:t>
      </w:r>
    </w:p>
    <w:p w:rsidR="00B27641" w:rsidRPr="000803F9" w:rsidRDefault="00B27641" w:rsidP="00480D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0803F9">
        <w:rPr>
          <w:sz w:val="22"/>
          <w:szCs w:val="22"/>
        </w:rPr>
        <w:t xml:space="preserve">Złożenie oferty nie jest równoznaczne z przyznaniem dotacji. </w:t>
      </w:r>
    </w:p>
    <w:p w:rsidR="00B27641" w:rsidRPr="00C86E37" w:rsidRDefault="00B27641" w:rsidP="00480DA5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B27641">
        <w:rPr>
          <w:sz w:val="22"/>
          <w:szCs w:val="22"/>
        </w:rPr>
        <w:t xml:space="preserve">Decyzję o przyznaniu dotacji podejmuje Burmistrz </w:t>
      </w:r>
      <w:r>
        <w:rPr>
          <w:sz w:val="22"/>
          <w:szCs w:val="22"/>
        </w:rPr>
        <w:t>Miasta i Gminy Frombork</w:t>
      </w:r>
      <w:r w:rsidRPr="00C86E37">
        <w:rPr>
          <w:sz w:val="22"/>
          <w:szCs w:val="22"/>
        </w:rPr>
        <w:t xml:space="preserve">. </w:t>
      </w:r>
    </w:p>
    <w:p w:rsidR="002F078D" w:rsidRPr="00BC5971" w:rsidRDefault="002F078D" w:rsidP="00B27641">
      <w:pPr>
        <w:pStyle w:val="Tekstpodstawowywcity3"/>
        <w:spacing w:after="0"/>
        <w:ind w:left="0"/>
        <w:rPr>
          <w:sz w:val="22"/>
          <w:szCs w:val="22"/>
        </w:rPr>
      </w:pP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Dział IV</w:t>
      </w: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Termin i warunki realizacji zadania</w:t>
      </w:r>
    </w:p>
    <w:p w:rsidR="008F0AD5" w:rsidRPr="00BC5971" w:rsidRDefault="008F0AD5" w:rsidP="008F0AD5">
      <w:pPr>
        <w:pStyle w:val="Tekstpodstawowywcity3"/>
        <w:spacing w:after="0"/>
        <w:jc w:val="both"/>
        <w:rPr>
          <w:b/>
          <w:sz w:val="22"/>
          <w:szCs w:val="22"/>
        </w:rPr>
      </w:pPr>
    </w:p>
    <w:p w:rsidR="00B1067C" w:rsidRPr="00B1067C" w:rsidRDefault="008F0AD5" w:rsidP="00480DA5">
      <w:pPr>
        <w:numPr>
          <w:ilvl w:val="0"/>
          <w:numId w:val="3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Podmioty przyjmując zlecenie realizacji zadania publicznego zobowiązane są do wykonania zadania w zakresie i na zasadach określonych w umowie.</w:t>
      </w:r>
    </w:p>
    <w:p w:rsidR="00216485" w:rsidRPr="00216485" w:rsidRDefault="00216485" w:rsidP="00480DA5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Warunkami realizacji zadania przez podmioty składające oferty są: </w:t>
      </w:r>
    </w:p>
    <w:p w:rsidR="00216485" w:rsidRPr="00216485" w:rsidRDefault="00216485" w:rsidP="0021648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a) realizowanie zadania na rzecz mieszkańców Gminy Frombork; </w:t>
      </w:r>
    </w:p>
    <w:p w:rsidR="00216485" w:rsidRPr="00216485" w:rsidRDefault="00216485" w:rsidP="0021648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b) wykonanie zadania samodzielnie; </w:t>
      </w:r>
    </w:p>
    <w:p w:rsidR="00216485" w:rsidRPr="00216485" w:rsidRDefault="00216485" w:rsidP="0021648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c) posiadanie kadry i zaplecza odpowiedniego do realizacji zadania; </w:t>
      </w:r>
    </w:p>
    <w:p w:rsidR="00216485" w:rsidRPr="00216485" w:rsidRDefault="00216485" w:rsidP="0021648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d) posiadanie doświadczenia w realizacji określonego zadania; </w:t>
      </w:r>
    </w:p>
    <w:p w:rsidR="00216485" w:rsidRPr="00216485" w:rsidRDefault="00216485" w:rsidP="0021648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e) umożliwienie organowi zlecającemu kontroli realizacji zadania; </w:t>
      </w:r>
    </w:p>
    <w:p w:rsidR="00216485" w:rsidRPr="00216485" w:rsidRDefault="00216485" w:rsidP="00216485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g) zobowiązanie się do wyodrębnienia w ewidencji księgowej środków otrzymanych na realizację umowy i rozliczenia dotacji zgodnie z ustalonymi warunkami; </w:t>
      </w:r>
    </w:p>
    <w:p w:rsidR="00B1067C" w:rsidRPr="00216485" w:rsidRDefault="00216485" w:rsidP="00B1067C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216485">
        <w:rPr>
          <w:rFonts w:ascii="Times New Roman" w:hAnsi="Times New Roman" w:cs="Times New Roman"/>
          <w:sz w:val="22"/>
          <w:szCs w:val="22"/>
        </w:rPr>
        <w:t xml:space="preserve">h) prowadzenie działalności statutowej w dziedzinie objętej konkursem. </w:t>
      </w:r>
    </w:p>
    <w:p w:rsidR="00B1067C" w:rsidRPr="00B1067C" w:rsidRDefault="00B1067C" w:rsidP="00480DA5">
      <w:pPr>
        <w:numPr>
          <w:ilvl w:val="0"/>
          <w:numId w:val="3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 w:rsidRPr="00BC5971">
        <w:rPr>
          <w:color w:val="000000"/>
          <w:sz w:val="22"/>
          <w:szCs w:val="22"/>
        </w:rPr>
        <w:t xml:space="preserve">Termin realizacji zadań – od dnia </w:t>
      </w:r>
      <w:r>
        <w:rPr>
          <w:b/>
          <w:color w:val="000000"/>
          <w:sz w:val="22"/>
          <w:szCs w:val="22"/>
        </w:rPr>
        <w:t>podpisania umowy</w:t>
      </w:r>
      <w:r w:rsidRPr="00BC5971">
        <w:rPr>
          <w:b/>
          <w:color w:val="000000"/>
          <w:sz w:val="22"/>
          <w:szCs w:val="22"/>
        </w:rPr>
        <w:t xml:space="preserve"> do dnia 31 grudnia 202</w:t>
      </w:r>
      <w:r w:rsidR="00A31D3C">
        <w:rPr>
          <w:b/>
          <w:color w:val="000000"/>
          <w:sz w:val="22"/>
          <w:szCs w:val="22"/>
        </w:rPr>
        <w:t>3</w:t>
      </w:r>
      <w:r w:rsidRPr="00BC5971">
        <w:rPr>
          <w:b/>
          <w:color w:val="000000"/>
          <w:sz w:val="22"/>
          <w:szCs w:val="22"/>
        </w:rPr>
        <w:t xml:space="preserve"> roku</w:t>
      </w:r>
      <w:r>
        <w:rPr>
          <w:b/>
          <w:color w:val="000000"/>
          <w:sz w:val="22"/>
          <w:szCs w:val="22"/>
        </w:rPr>
        <w:t xml:space="preserve">, </w:t>
      </w:r>
      <w:r w:rsidR="00BC5D03">
        <w:rPr>
          <w:b/>
          <w:color w:val="000000"/>
          <w:sz w:val="22"/>
          <w:szCs w:val="22"/>
        </w:rPr>
        <w:br/>
      </w:r>
      <w:r w:rsidRPr="00B27641">
        <w:rPr>
          <w:sz w:val="22"/>
          <w:szCs w:val="22"/>
        </w:rPr>
        <w:t>z zastrzeżeniem, że szczegółowy termin zostanie określony w umowie.</w:t>
      </w:r>
    </w:p>
    <w:p w:rsidR="00BC5971" w:rsidRPr="00BC5971" w:rsidRDefault="00BC5971" w:rsidP="00480DA5">
      <w:pPr>
        <w:pStyle w:val="NormalnyWeb"/>
        <w:numPr>
          <w:ilvl w:val="0"/>
          <w:numId w:val="3"/>
        </w:numPr>
        <w:jc w:val="both"/>
        <w:rPr>
          <w:sz w:val="22"/>
          <w:szCs w:val="22"/>
        </w:rPr>
      </w:pPr>
      <w:r w:rsidRPr="00BC5971">
        <w:rPr>
          <w:sz w:val="22"/>
          <w:szCs w:val="22"/>
        </w:rPr>
        <w:t>Oferent zobowiązany jest do zaangażowania w realizacj</w:t>
      </w:r>
      <w:r w:rsidR="00744C49">
        <w:rPr>
          <w:sz w:val="22"/>
          <w:szCs w:val="22"/>
        </w:rPr>
        <w:t>ę</w:t>
      </w:r>
      <w:r w:rsidRPr="00BC5971">
        <w:rPr>
          <w:sz w:val="22"/>
          <w:szCs w:val="22"/>
        </w:rPr>
        <w:t xml:space="preserve"> zadania wkładu finansowego </w:t>
      </w:r>
      <w:r w:rsidRPr="00BC5971">
        <w:rPr>
          <w:sz w:val="22"/>
          <w:szCs w:val="22"/>
        </w:rPr>
        <w:br/>
        <w:t xml:space="preserve">w wysokości powyżej </w:t>
      </w:r>
      <w:r w:rsidR="005B08D6">
        <w:rPr>
          <w:b/>
          <w:sz w:val="22"/>
          <w:szCs w:val="22"/>
        </w:rPr>
        <w:t>3</w:t>
      </w:r>
      <w:r w:rsidRPr="006432B9">
        <w:rPr>
          <w:b/>
          <w:sz w:val="22"/>
          <w:szCs w:val="22"/>
        </w:rPr>
        <w:t xml:space="preserve"> %</w:t>
      </w:r>
      <w:r w:rsidRPr="00BC5971">
        <w:rPr>
          <w:sz w:val="22"/>
          <w:szCs w:val="22"/>
        </w:rPr>
        <w:t xml:space="preserve"> wartości dotacji (środki finansowe własne, inne środki publiczne, świadczenia pieniężne od odbiorców zadania).</w:t>
      </w:r>
    </w:p>
    <w:p w:rsidR="00920918" w:rsidRPr="00332EBA" w:rsidRDefault="00920918" w:rsidP="00480DA5">
      <w:pPr>
        <w:numPr>
          <w:ilvl w:val="0"/>
          <w:numId w:val="3"/>
        </w:numPr>
        <w:shd w:val="clear" w:color="auto" w:fill="FFFFFF"/>
        <w:autoSpaceDE w:val="0"/>
        <w:autoSpaceDN w:val="0"/>
        <w:jc w:val="both"/>
        <w:rPr>
          <w:rStyle w:val="Uwydatnienie"/>
          <w:iCs w:val="0"/>
          <w:color w:val="000000"/>
          <w:sz w:val="22"/>
          <w:szCs w:val="22"/>
        </w:rPr>
      </w:pPr>
      <w:r w:rsidRPr="00BC5971">
        <w:rPr>
          <w:rStyle w:val="Uwydatnienie"/>
          <w:i w:val="0"/>
          <w:sz w:val="22"/>
          <w:szCs w:val="22"/>
        </w:rPr>
        <w:t xml:space="preserve">Dopuszcza się możliwość dokonania przesunięć pomiędzy poszczególnymi pozycjami </w:t>
      </w:r>
      <w:r w:rsidRPr="00BC5971">
        <w:rPr>
          <w:rStyle w:val="Uwydatnienie"/>
          <w:i w:val="0"/>
          <w:sz w:val="22"/>
          <w:szCs w:val="22"/>
        </w:rPr>
        <w:br/>
        <w:t xml:space="preserve">w kosztorysie </w:t>
      </w:r>
      <w:r w:rsidR="00912009" w:rsidRPr="00BC5971">
        <w:rPr>
          <w:sz w:val="22"/>
          <w:szCs w:val="22"/>
        </w:rPr>
        <w:t xml:space="preserve">do </w:t>
      </w:r>
      <w:r w:rsidR="00912009" w:rsidRPr="00B1067C">
        <w:rPr>
          <w:b/>
          <w:sz w:val="22"/>
          <w:szCs w:val="22"/>
        </w:rPr>
        <w:t xml:space="preserve">20 </w:t>
      </w:r>
      <w:r w:rsidRPr="00B1067C">
        <w:rPr>
          <w:b/>
          <w:sz w:val="22"/>
          <w:szCs w:val="22"/>
        </w:rPr>
        <w:t>%,</w:t>
      </w:r>
      <w:r w:rsidRPr="00BC5971">
        <w:rPr>
          <w:sz w:val="22"/>
          <w:szCs w:val="22"/>
        </w:rPr>
        <w:t xml:space="preserve"> z zachowaniem kwoty dotacji, </w:t>
      </w:r>
      <w:r w:rsidRPr="00BC5971">
        <w:rPr>
          <w:rStyle w:val="Uwydatnienie"/>
          <w:i w:val="0"/>
          <w:sz w:val="22"/>
          <w:szCs w:val="22"/>
        </w:rPr>
        <w:t xml:space="preserve">bez konieczności </w:t>
      </w:r>
      <w:proofErr w:type="spellStart"/>
      <w:r w:rsidRPr="00BC5971">
        <w:rPr>
          <w:rStyle w:val="Uwydatnienie"/>
          <w:i w:val="0"/>
          <w:sz w:val="22"/>
          <w:szCs w:val="22"/>
        </w:rPr>
        <w:t>aneksowania</w:t>
      </w:r>
      <w:proofErr w:type="spellEnd"/>
      <w:r w:rsidRPr="00BC5971">
        <w:rPr>
          <w:rStyle w:val="Uwydatnienie"/>
          <w:i w:val="0"/>
          <w:sz w:val="22"/>
          <w:szCs w:val="22"/>
        </w:rPr>
        <w:t xml:space="preserve"> umowy. Przesunięcia zwiększające procentową wartość danej pozycji, o więcej niż </w:t>
      </w:r>
      <w:r w:rsidRPr="00B1067C">
        <w:rPr>
          <w:rStyle w:val="Uwydatnienie"/>
          <w:b/>
          <w:i w:val="0"/>
          <w:sz w:val="22"/>
          <w:szCs w:val="22"/>
        </w:rPr>
        <w:t>2</w:t>
      </w:r>
      <w:r w:rsidR="00912009" w:rsidRPr="00B1067C">
        <w:rPr>
          <w:rStyle w:val="Uwydatnienie"/>
          <w:b/>
          <w:i w:val="0"/>
          <w:sz w:val="22"/>
          <w:szCs w:val="22"/>
        </w:rPr>
        <w:t>0</w:t>
      </w:r>
      <w:r w:rsidR="006432B9" w:rsidRPr="00B1067C">
        <w:rPr>
          <w:rStyle w:val="Uwydatnienie"/>
          <w:b/>
          <w:i w:val="0"/>
          <w:sz w:val="22"/>
          <w:szCs w:val="22"/>
        </w:rPr>
        <w:t xml:space="preserve"> %</w:t>
      </w:r>
      <w:r w:rsidR="006432B9">
        <w:rPr>
          <w:rStyle w:val="Uwydatnienie"/>
          <w:i w:val="0"/>
          <w:sz w:val="22"/>
          <w:szCs w:val="22"/>
        </w:rPr>
        <w:t xml:space="preserve"> </w:t>
      </w:r>
      <w:r w:rsidRPr="00BC5971">
        <w:rPr>
          <w:rStyle w:val="Uwydatnienie"/>
          <w:i w:val="0"/>
          <w:sz w:val="22"/>
          <w:szCs w:val="22"/>
        </w:rPr>
        <w:t xml:space="preserve">wymagają aneksu do umowy. </w:t>
      </w:r>
      <w:r w:rsidRPr="00BC5971">
        <w:rPr>
          <w:sz w:val="22"/>
          <w:szCs w:val="22"/>
        </w:rPr>
        <w:t>Powyższe przesunięcia nie mogą zwiększać wysokości środków przewidzianych na pokrycie kosztów obsługi zadania,</w:t>
      </w:r>
      <w:r w:rsidR="00912009" w:rsidRPr="00BC5971">
        <w:rPr>
          <w:sz w:val="22"/>
          <w:szCs w:val="22"/>
        </w:rPr>
        <w:t xml:space="preserve"> </w:t>
      </w:r>
      <w:r w:rsidRPr="00BC5971">
        <w:rPr>
          <w:sz w:val="22"/>
          <w:szCs w:val="22"/>
        </w:rPr>
        <w:t xml:space="preserve">w tym kosztów administracyjnych </w:t>
      </w:r>
      <w:r w:rsidR="00BC5D03">
        <w:rPr>
          <w:sz w:val="22"/>
          <w:szCs w:val="22"/>
        </w:rPr>
        <w:br/>
      </w:r>
      <w:r w:rsidRPr="00BC5971">
        <w:rPr>
          <w:sz w:val="22"/>
          <w:szCs w:val="22"/>
        </w:rPr>
        <w:lastRenderedPageBreak/>
        <w:t xml:space="preserve">i wynagrodzeń za czynności </w:t>
      </w:r>
      <w:r w:rsidRPr="00332EBA">
        <w:rPr>
          <w:sz w:val="22"/>
          <w:szCs w:val="22"/>
        </w:rPr>
        <w:t xml:space="preserve">związane z obsługą zadania. O przesunięciach, wraz </w:t>
      </w:r>
      <w:r w:rsidR="00BC5D03">
        <w:rPr>
          <w:sz w:val="22"/>
          <w:szCs w:val="22"/>
        </w:rPr>
        <w:br/>
      </w:r>
      <w:r w:rsidRPr="00332EBA">
        <w:rPr>
          <w:sz w:val="22"/>
          <w:szCs w:val="22"/>
        </w:rPr>
        <w:t>z uzasadnieniem, należy poinformować w sprawozdaniu końcowym z realizacji zadania.</w:t>
      </w:r>
      <w:r w:rsidR="00912009" w:rsidRPr="00332EBA">
        <w:rPr>
          <w:rStyle w:val="Uwydatnienie"/>
          <w:i w:val="0"/>
          <w:sz w:val="22"/>
          <w:szCs w:val="22"/>
        </w:rPr>
        <w:t xml:space="preserve"> Zmniejszenie wydatku może nastąpić w dowolnej wysokości.</w:t>
      </w:r>
    </w:p>
    <w:p w:rsidR="00D018CF" w:rsidRPr="00332EBA" w:rsidRDefault="00912009" w:rsidP="00480DA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32EBA">
        <w:rPr>
          <w:sz w:val="22"/>
          <w:szCs w:val="22"/>
        </w:rPr>
        <w:t xml:space="preserve">Przesunięcia wydatków po stronie finansowego wkładu własnego </w:t>
      </w:r>
      <w:r w:rsidR="00332EBA" w:rsidRPr="00332EBA">
        <w:rPr>
          <w:rFonts w:eastAsiaTheme="minorHAnsi"/>
          <w:sz w:val="22"/>
          <w:szCs w:val="22"/>
          <w:lang w:eastAsia="en-US"/>
        </w:rPr>
        <w:t xml:space="preserve">lub pokrytych z własnego wkładu osobowego lub rzeczowego, </w:t>
      </w:r>
      <w:r w:rsidRPr="00332EBA">
        <w:rPr>
          <w:sz w:val="22"/>
          <w:szCs w:val="22"/>
        </w:rPr>
        <w:t xml:space="preserve">w uzasadnionych okolicznościach mogą przekraczać próg </w:t>
      </w:r>
      <w:r w:rsidRPr="001D5993">
        <w:rPr>
          <w:b/>
          <w:sz w:val="22"/>
          <w:szCs w:val="22"/>
        </w:rPr>
        <w:t>20%</w:t>
      </w:r>
      <w:r w:rsidR="00D018CF" w:rsidRPr="00332EBA">
        <w:rPr>
          <w:sz w:val="22"/>
          <w:szCs w:val="22"/>
        </w:rPr>
        <w:t xml:space="preserve"> wysokości dotacji</w:t>
      </w:r>
      <w:r w:rsidRPr="00332EBA">
        <w:rPr>
          <w:sz w:val="22"/>
          <w:szCs w:val="22"/>
        </w:rPr>
        <w:t>, jeśli ic</w:t>
      </w:r>
      <w:r w:rsidR="00D018CF" w:rsidRPr="00332EBA">
        <w:rPr>
          <w:sz w:val="22"/>
          <w:szCs w:val="22"/>
        </w:rPr>
        <w:t xml:space="preserve">h konieczność zostanie wykazana </w:t>
      </w:r>
      <w:r w:rsidRPr="00332EBA">
        <w:rPr>
          <w:sz w:val="22"/>
          <w:szCs w:val="22"/>
        </w:rPr>
        <w:t xml:space="preserve">w </w:t>
      </w:r>
      <w:r w:rsidR="00332EBA" w:rsidRPr="00332EBA">
        <w:rPr>
          <w:sz w:val="22"/>
          <w:szCs w:val="22"/>
        </w:rPr>
        <w:t>sprawozdaniu części III „</w:t>
      </w:r>
      <w:r w:rsidR="00332EBA" w:rsidRPr="001D5993">
        <w:rPr>
          <w:b/>
          <w:i/>
          <w:sz w:val="22"/>
          <w:szCs w:val="22"/>
        </w:rPr>
        <w:t>Dodatkowe informacje</w:t>
      </w:r>
      <w:r w:rsidR="00332EBA" w:rsidRPr="00332EBA">
        <w:rPr>
          <w:sz w:val="22"/>
          <w:szCs w:val="22"/>
        </w:rPr>
        <w:t>”</w:t>
      </w:r>
      <w:r w:rsidRPr="00332EBA">
        <w:rPr>
          <w:sz w:val="22"/>
          <w:szCs w:val="22"/>
        </w:rPr>
        <w:t>. Powyższe przesunięcia nie mogą zwiększać wysokości środków przewidzianych na pokrycie kosztów obsługi zadania, w tym kosztów administracyjnych</w:t>
      </w:r>
      <w:r w:rsidR="00D018CF" w:rsidRPr="00332EBA">
        <w:rPr>
          <w:sz w:val="22"/>
          <w:szCs w:val="22"/>
        </w:rPr>
        <w:br/>
      </w:r>
      <w:r w:rsidRPr="00332EBA">
        <w:rPr>
          <w:sz w:val="22"/>
          <w:szCs w:val="22"/>
        </w:rPr>
        <w:t xml:space="preserve"> i wynagrodzeń za czynności związane z obsługą zadania</w:t>
      </w:r>
      <w:r w:rsidR="00D018CF" w:rsidRPr="00332EBA">
        <w:rPr>
          <w:sz w:val="22"/>
          <w:szCs w:val="22"/>
        </w:rPr>
        <w:t>.</w:t>
      </w:r>
    </w:p>
    <w:p w:rsidR="00332EBA" w:rsidRDefault="00D018CF" w:rsidP="00480DA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32EBA">
        <w:rPr>
          <w:sz w:val="22"/>
          <w:szCs w:val="22"/>
        </w:rPr>
        <w:t xml:space="preserve">Obowiązek zachowania procentowego udziału dotacji uważa się za zachowany, jeżeli </w:t>
      </w:r>
      <w:r w:rsidRPr="00332EBA">
        <w:rPr>
          <w:sz w:val="22"/>
          <w:szCs w:val="22"/>
        </w:rPr>
        <w:br/>
      </w:r>
      <w:r w:rsidRPr="00D018CF">
        <w:rPr>
          <w:sz w:val="22"/>
          <w:szCs w:val="22"/>
        </w:rPr>
        <w:t xml:space="preserve">w całkowitym koszcie zadania publicznego nie zwiększy się on o więcej niż </w:t>
      </w:r>
      <w:r w:rsidRPr="0018456B">
        <w:rPr>
          <w:b/>
          <w:sz w:val="22"/>
          <w:szCs w:val="22"/>
        </w:rPr>
        <w:t>20%</w:t>
      </w:r>
      <w:r>
        <w:rPr>
          <w:sz w:val="22"/>
          <w:szCs w:val="22"/>
        </w:rPr>
        <w:t xml:space="preserve"> wysokości dotacji</w:t>
      </w:r>
      <w:r w:rsidRPr="00D018CF">
        <w:rPr>
          <w:sz w:val="22"/>
          <w:szCs w:val="22"/>
        </w:rPr>
        <w:t xml:space="preserve">. </w:t>
      </w:r>
    </w:p>
    <w:p w:rsidR="00332EBA" w:rsidRDefault="00B147F9" w:rsidP="00480DA5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332EBA">
        <w:rPr>
          <w:rFonts w:eastAsiaTheme="minorHAnsi"/>
          <w:bCs/>
          <w:sz w:val="22"/>
          <w:szCs w:val="22"/>
          <w:lang w:eastAsia="en-US"/>
        </w:rPr>
        <w:t>Organizacja pozarządowa składająca ofertę jest zobowiązana do opisania, w jaki sposób</w:t>
      </w:r>
      <w:r w:rsidR="00332EBA" w:rsidRPr="00332EBA">
        <w:rPr>
          <w:sz w:val="22"/>
          <w:szCs w:val="22"/>
        </w:rPr>
        <w:t xml:space="preserve"> </w:t>
      </w:r>
      <w:r w:rsidRPr="00332EBA">
        <w:rPr>
          <w:rFonts w:eastAsiaTheme="minorHAnsi"/>
          <w:bCs/>
          <w:sz w:val="22"/>
          <w:szCs w:val="22"/>
          <w:lang w:eastAsia="en-US"/>
        </w:rPr>
        <w:t xml:space="preserve">będzie realizowała zadanie w warunkach związanych z epidemią </w:t>
      </w:r>
      <w:proofErr w:type="spellStart"/>
      <w:r w:rsidRPr="00332EBA">
        <w:rPr>
          <w:rFonts w:eastAsiaTheme="minorHAnsi"/>
          <w:bCs/>
          <w:sz w:val="22"/>
          <w:szCs w:val="22"/>
          <w:lang w:eastAsia="en-US"/>
        </w:rPr>
        <w:t>koronawirusa</w:t>
      </w:r>
      <w:proofErr w:type="spellEnd"/>
      <w:r w:rsidRPr="00332EBA">
        <w:rPr>
          <w:rFonts w:eastAsiaTheme="minorHAnsi"/>
          <w:bCs/>
          <w:sz w:val="22"/>
          <w:szCs w:val="22"/>
          <w:lang w:eastAsia="en-US"/>
        </w:rPr>
        <w:t xml:space="preserve"> (dot.</w:t>
      </w:r>
      <w:r w:rsidR="00332EBA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332EBA">
        <w:rPr>
          <w:rFonts w:eastAsiaTheme="minorHAnsi"/>
          <w:bCs/>
          <w:sz w:val="22"/>
          <w:szCs w:val="22"/>
          <w:lang w:eastAsia="en-US"/>
        </w:rPr>
        <w:t>przedstawienia alternatywnych rozwiązań i działań związanych z epidemią).</w:t>
      </w:r>
    </w:p>
    <w:p w:rsidR="00540243" w:rsidRPr="009137C5" w:rsidRDefault="00540243" w:rsidP="00480DA5">
      <w:pPr>
        <w:pStyle w:val="Akapitzlist"/>
        <w:numPr>
          <w:ilvl w:val="0"/>
          <w:numId w:val="3"/>
        </w:numPr>
        <w:suppressAutoHyphens/>
        <w:ind w:left="357" w:hanging="357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>Zadania publ</w:t>
      </w:r>
      <w:r w:rsidR="00797EBA" w:rsidRPr="009137C5">
        <w:rPr>
          <w:rFonts w:cstheme="minorHAnsi"/>
          <w:sz w:val="22"/>
          <w:szCs w:val="22"/>
        </w:rPr>
        <w:t>iczne powinny być zaprojektowan</w:t>
      </w:r>
      <w:r w:rsidRPr="009137C5">
        <w:rPr>
          <w:rFonts w:cstheme="minorHAnsi"/>
          <w:sz w:val="22"/>
          <w:szCs w:val="22"/>
        </w:rPr>
        <w:t>e i realizowane przez oferentów w taki sposób, aby nie wykluczały z uczestnictwa w nich osób ze specjalnymi potrzebami</w:t>
      </w:r>
      <w:r w:rsidR="004B2964">
        <w:rPr>
          <w:rFonts w:cstheme="minorHAnsi"/>
          <w:sz w:val="22"/>
          <w:szCs w:val="22"/>
        </w:rPr>
        <w:t xml:space="preserve"> </w:t>
      </w:r>
      <w:r w:rsidR="004B2964" w:rsidRPr="00332EBA">
        <w:rPr>
          <w:rFonts w:eastAsiaTheme="minorHAnsi"/>
          <w:bCs/>
          <w:sz w:val="22"/>
          <w:szCs w:val="22"/>
          <w:lang w:eastAsia="en-US"/>
        </w:rPr>
        <w:t>tj.:</w:t>
      </w:r>
      <w:r w:rsidR="004B2964" w:rsidRPr="00332EBA">
        <w:rPr>
          <w:sz w:val="22"/>
          <w:szCs w:val="22"/>
        </w:rPr>
        <w:t xml:space="preserve"> </w:t>
      </w:r>
      <w:r w:rsidR="004B2964" w:rsidRPr="00332EBA">
        <w:rPr>
          <w:rFonts w:eastAsiaTheme="minorHAnsi"/>
          <w:bCs/>
          <w:sz w:val="22"/>
          <w:szCs w:val="22"/>
          <w:lang w:eastAsia="en-US"/>
        </w:rPr>
        <w:t>Zleceniobiorca zobowiązany będzie, zgodnie</w:t>
      </w:r>
      <w:r w:rsidR="004B2964" w:rsidRPr="00332EBA">
        <w:rPr>
          <w:sz w:val="22"/>
          <w:szCs w:val="22"/>
        </w:rPr>
        <w:t xml:space="preserve"> </w:t>
      </w:r>
      <w:r w:rsidR="004B2964" w:rsidRPr="00332EBA">
        <w:rPr>
          <w:rFonts w:eastAsiaTheme="minorHAnsi"/>
          <w:bCs/>
          <w:sz w:val="22"/>
          <w:szCs w:val="22"/>
          <w:lang w:eastAsia="en-US"/>
        </w:rPr>
        <w:t xml:space="preserve">z ustawą z dnia 19 lipca 2019 roku </w:t>
      </w:r>
      <w:r w:rsidR="004B2964" w:rsidRPr="00332EBA">
        <w:rPr>
          <w:rFonts w:eastAsiaTheme="minorHAnsi"/>
          <w:bCs/>
          <w:iCs/>
          <w:sz w:val="22"/>
          <w:szCs w:val="22"/>
          <w:lang w:eastAsia="en-US"/>
        </w:rPr>
        <w:t>o zapewnianiu dostępności osobom ze szczególnymi</w:t>
      </w:r>
      <w:r w:rsidR="004B2964" w:rsidRPr="00332EBA">
        <w:rPr>
          <w:sz w:val="22"/>
          <w:szCs w:val="22"/>
        </w:rPr>
        <w:t xml:space="preserve"> </w:t>
      </w:r>
      <w:r w:rsidR="004B2964" w:rsidRPr="00332EBA">
        <w:rPr>
          <w:rFonts w:eastAsiaTheme="minorHAnsi"/>
          <w:bCs/>
          <w:iCs/>
          <w:sz w:val="22"/>
          <w:szCs w:val="22"/>
          <w:lang w:eastAsia="en-US"/>
        </w:rPr>
        <w:t>potrzebami</w:t>
      </w:r>
      <w:r w:rsidR="004B2964" w:rsidRPr="00332EBA">
        <w:rPr>
          <w:rFonts w:eastAsiaTheme="minorHAnsi"/>
          <w:bCs/>
          <w:sz w:val="22"/>
          <w:szCs w:val="22"/>
          <w:lang w:eastAsia="en-US"/>
        </w:rPr>
        <w:t>,</w:t>
      </w:r>
      <w:r w:rsidR="004B2964">
        <w:rPr>
          <w:rFonts w:eastAsiaTheme="minorHAnsi"/>
          <w:bCs/>
          <w:sz w:val="22"/>
          <w:szCs w:val="22"/>
          <w:lang w:eastAsia="en-US"/>
        </w:rPr>
        <w:t xml:space="preserve"> co najmniej w zakresie minimalnym zgodnie z </w:t>
      </w:r>
      <w:r w:rsidR="004B2964" w:rsidRPr="00F764AF">
        <w:rPr>
          <w:rFonts w:eastAsiaTheme="minorHAnsi"/>
          <w:bCs/>
          <w:sz w:val="22"/>
          <w:szCs w:val="22"/>
          <w:lang w:eastAsia="en-US"/>
        </w:rPr>
        <w:t>art. 6</w:t>
      </w:r>
      <w:r w:rsidR="004B2964">
        <w:rPr>
          <w:rFonts w:eastAsiaTheme="minorHAnsi"/>
          <w:bCs/>
          <w:sz w:val="22"/>
          <w:szCs w:val="22"/>
          <w:lang w:eastAsia="en-US"/>
        </w:rPr>
        <w:t xml:space="preserve"> ustawy.</w:t>
      </w:r>
      <w:r w:rsidRPr="009137C5">
        <w:rPr>
          <w:rFonts w:cstheme="minorHAnsi"/>
          <w:sz w:val="22"/>
          <w:szCs w:val="22"/>
        </w:rPr>
        <w:t xml:space="preserve"> Zapewnianie dostępności przez Zleceniobiorcę oznacza obowiązek osiągnięcia stanu faktycznego, w którym osoba ze szczególnymi potrzebami jako odbiorca zadania publicznego, może w nim uczestniczyć na zasadzie równości z innymi osobami. W ramach realizacji zadań publicznych dopuszcza się umieszczanie w </w:t>
      </w:r>
      <w:r w:rsidR="001D5993">
        <w:rPr>
          <w:rFonts w:cstheme="minorHAnsi"/>
          <w:sz w:val="22"/>
          <w:szCs w:val="22"/>
        </w:rPr>
        <w:t>„</w:t>
      </w:r>
      <w:r w:rsidRPr="001D5993">
        <w:rPr>
          <w:rFonts w:cstheme="minorHAnsi"/>
          <w:i/>
          <w:sz w:val="22"/>
          <w:szCs w:val="22"/>
        </w:rPr>
        <w:t>Kosztach realizacji działań</w:t>
      </w:r>
      <w:r w:rsidR="001D5993">
        <w:rPr>
          <w:rFonts w:cstheme="minorHAnsi"/>
          <w:sz w:val="22"/>
          <w:szCs w:val="22"/>
        </w:rPr>
        <w:t>”</w:t>
      </w:r>
      <w:r w:rsidRPr="009137C5">
        <w:rPr>
          <w:rFonts w:cstheme="minorHAnsi"/>
          <w:sz w:val="22"/>
          <w:szCs w:val="22"/>
        </w:rPr>
        <w:t xml:space="preserve"> w </w:t>
      </w:r>
      <w:r w:rsidR="001D5993">
        <w:rPr>
          <w:rFonts w:cstheme="minorHAnsi"/>
          <w:sz w:val="22"/>
          <w:szCs w:val="22"/>
        </w:rPr>
        <w:t>„</w:t>
      </w:r>
      <w:r w:rsidRPr="001D5993">
        <w:rPr>
          <w:rFonts w:cstheme="minorHAnsi"/>
          <w:i/>
          <w:sz w:val="22"/>
          <w:szCs w:val="22"/>
        </w:rPr>
        <w:t>Kalkulacji przewidywanych kosztów</w:t>
      </w:r>
      <w:r w:rsidR="001D5993">
        <w:rPr>
          <w:rFonts w:cstheme="minorHAnsi"/>
          <w:sz w:val="22"/>
          <w:szCs w:val="22"/>
        </w:rPr>
        <w:t>”</w:t>
      </w:r>
      <w:r w:rsidRPr="009137C5">
        <w:rPr>
          <w:rFonts w:cstheme="minorHAnsi"/>
          <w:sz w:val="22"/>
          <w:szCs w:val="22"/>
        </w:rPr>
        <w:t xml:space="preserve"> realizacji zadania publicznego kosztów związanych z zapewnianiem dostępności. Dostępność definiowana jest jako dostępność architektoniczna, cyfrowa, informacyjno-komunikacyjna.</w:t>
      </w:r>
    </w:p>
    <w:p w:rsidR="00540243" w:rsidRPr="004B2964" w:rsidRDefault="00540243" w:rsidP="00480DA5">
      <w:pPr>
        <w:pStyle w:val="Akapitzlist"/>
        <w:numPr>
          <w:ilvl w:val="0"/>
          <w:numId w:val="15"/>
        </w:numPr>
        <w:suppressAutoHyphens/>
        <w:rPr>
          <w:rFonts w:cstheme="minorHAnsi"/>
          <w:sz w:val="22"/>
          <w:szCs w:val="22"/>
          <w:u w:val="single"/>
        </w:rPr>
      </w:pPr>
      <w:r w:rsidRPr="004B2964">
        <w:rPr>
          <w:rFonts w:cstheme="minorHAnsi"/>
          <w:sz w:val="22"/>
          <w:szCs w:val="22"/>
          <w:u w:val="single"/>
        </w:rPr>
        <w:t xml:space="preserve">w obszarze dostępności architektonicznej: </w:t>
      </w:r>
    </w:p>
    <w:p w:rsidR="00540243" w:rsidRPr="009137C5" w:rsidRDefault="00540243" w:rsidP="00480DA5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 xml:space="preserve">wolnych od barier poziomych i pionowych przestrzeni komunikacyjnych budynków, </w:t>
      </w:r>
      <w:r w:rsidR="008D5C66">
        <w:rPr>
          <w:rFonts w:cstheme="minorHAnsi"/>
          <w:sz w:val="22"/>
          <w:szCs w:val="22"/>
        </w:rPr>
        <w:br/>
      </w:r>
      <w:r w:rsidRPr="009137C5">
        <w:rPr>
          <w:rFonts w:cstheme="minorHAnsi"/>
          <w:sz w:val="22"/>
          <w:szCs w:val="22"/>
        </w:rPr>
        <w:t xml:space="preserve">w których realizowane jest zadanie publiczne, </w:t>
      </w:r>
    </w:p>
    <w:p w:rsidR="00540243" w:rsidRPr="009137C5" w:rsidRDefault="00540243" w:rsidP="00480DA5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>instalacji urządzeń lub zastosowania środków technicznych i rozwiązań architektonicznych w budynku, które umożliwiają dostęp do pomieszczeń, w których realizowane jest zadanie publiczne z wyłączeniem pomieszczeń technicznych,</w:t>
      </w:r>
    </w:p>
    <w:p w:rsidR="00540243" w:rsidRPr="009137C5" w:rsidRDefault="00540243" w:rsidP="00480DA5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 xml:space="preserve">informacji o rozkładzie pomieszczeń w budynku w sposób wizualny i dotykowy lub głosowy,  </w:t>
      </w:r>
    </w:p>
    <w:p w:rsidR="00540243" w:rsidRPr="009137C5" w:rsidRDefault="00540243" w:rsidP="00480DA5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>wstępu do budynku, gdzie realizowane jest zadanie publiczne, osobie korzystającej z psa asystującego,</w:t>
      </w:r>
    </w:p>
    <w:p w:rsidR="00540243" w:rsidRPr="009137C5" w:rsidRDefault="00540243" w:rsidP="00480DA5">
      <w:pPr>
        <w:pStyle w:val="Akapitzlist"/>
        <w:numPr>
          <w:ilvl w:val="0"/>
          <w:numId w:val="17"/>
        </w:numPr>
        <w:suppressAutoHyphens/>
        <w:ind w:hanging="357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>osobom ze szczególnymi potrzebami możliwości ewakuacji lub uratowania w inny sposób z miejsca</w:t>
      </w:r>
      <w:r w:rsidR="004B2964">
        <w:rPr>
          <w:rFonts w:cstheme="minorHAnsi"/>
          <w:sz w:val="22"/>
          <w:szCs w:val="22"/>
        </w:rPr>
        <w:t>,</w:t>
      </w:r>
      <w:r w:rsidRPr="009137C5">
        <w:rPr>
          <w:rFonts w:cstheme="minorHAnsi"/>
          <w:sz w:val="22"/>
          <w:szCs w:val="22"/>
        </w:rPr>
        <w:t xml:space="preserve"> gdzie realizowane jest zadanie publiczne.</w:t>
      </w:r>
    </w:p>
    <w:p w:rsidR="00540243" w:rsidRPr="004B2964" w:rsidRDefault="00540243" w:rsidP="00480DA5">
      <w:pPr>
        <w:pStyle w:val="Akapitzlist"/>
        <w:numPr>
          <w:ilvl w:val="0"/>
          <w:numId w:val="15"/>
        </w:numPr>
        <w:suppressAutoHyphens/>
        <w:ind w:hanging="357"/>
        <w:jc w:val="both"/>
        <w:rPr>
          <w:rFonts w:cstheme="minorHAnsi"/>
          <w:sz w:val="22"/>
          <w:szCs w:val="22"/>
          <w:u w:val="single"/>
        </w:rPr>
      </w:pPr>
      <w:r w:rsidRPr="004B2964">
        <w:rPr>
          <w:rFonts w:cstheme="minorHAnsi"/>
          <w:sz w:val="22"/>
          <w:szCs w:val="22"/>
          <w:u w:val="single"/>
        </w:rPr>
        <w:t>w obszarze dostępności cyfrowej:</w:t>
      </w:r>
    </w:p>
    <w:p w:rsidR="00540243" w:rsidRPr="009137C5" w:rsidRDefault="00540243" w:rsidP="00480DA5">
      <w:pPr>
        <w:pStyle w:val="Akapitzlist"/>
        <w:numPr>
          <w:ilvl w:val="0"/>
          <w:numId w:val="16"/>
        </w:numPr>
        <w:suppressAutoHyphens/>
        <w:ind w:hanging="357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 xml:space="preserve">strona internetowa lub aplikacja mobilna wykorzystywana do realizacji lub promocji zadania powinna być dostępna cyfrowa poprzez zapewnienie jej funkcjonalności, kompatybilności, postrzegalności i zrozumiałości poprzez spełnianie wymagań określonych w załączniku do ustawy o dostępności cyfrowej stron internetowych </w:t>
      </w:r>
      <w:r w:rsidR="008D5C66">
        <w:rPr>
          <w:rFonts w:cstheme="minorHAnsi"/>
          <w:sz w:val="22"/>
          <w:szCs w:val="22"/>
        </w:rPr>
        <w:br/>
      </w:r>
      <w:r w:rsidRPr="009137C5">
        <w:rPr>
          <w:rFonts w:cstheme="minorHAnsi"/>
          <w:sz w:val="22"/>
          <w:szCs w:val="22"/>
        </w:rPr>
        <w:t xml:space="preserve">i aplikacji mobilnych. </w:t>
      </w:r>
    </w:p>
    <w:p w:rsidR="00540243" w:rsidRPr="009137C5" w:rsidRDefault="009137C5" w:rsidP="00480DA5">
      <w:pPr>
        <w:pStyle w:val="Akapitzlist"/>
        <w:numPr>
          <w:ilvl w:val="0"/>
          <w:numId w:val="16"/>
        </w:numPr>
        <w:suppressAutoHyphens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>t</w:t>
      </w:r>
      <w:r w:rsidR="00540243" w:rsidRPr="009137C5">
        <w:rPr>
          <w:rFonts w:cstheme="minorHAnsi"/>
          <w:sz w:val="22"/>
          <w:szCs w:val="22"/>
        </w:rPr>
        <w:t>reści cyfrowe opracowywane w rama</w:t>
      </w:r>
      <w:r w:rsidR="001D5993">
        <w:rPr>
          <w:rFonts w:cstheme="minorHAnsi"/>
          <w:sz w:val="22"/>
          <w:szCs w:val="22"/>
        </w:rPr>
        <w:t>ch zadania i publikowane jak np.:</w:t>
      </w:r>
      <w:r w:rsidR="00540243" w:rsidRPr="009137C5">
        <w:rPr>
          <w:rFonts w:cstheme="minorHAnsi"/>
          <w:sz w:val="22"/>
          <w:szCs w:val="22"/>
        </w:rPr>
        <w:t xml:space="preserve"> dokumenty rekrutacyjne, publikacje, filmy muszą być dostępne cyfrowo. </w:t>
      </w:r>
    </w:p>
    <w:p w:rsidR="00540243" w:rsidRPr="004B2964" w:rsidRDefault="00540243" w:rsidP="00480DA5">
      <w:pPr>
        <w:pStyle w:val="Akapitzlist"/>
        <w:numPr>
          <w:ilvl w:val="0"/>
          <w:numId w:val="15"/>
        </w:numPr>
        <w:suppressAutoHyphens/>
        <w:jc w:val="both"/>
        <w:rPr>
          <w:rFonts w:cstheme="minorHAnsi"/>
          <w:sz w:val="22"/>
          <w:szCs w:val="22"/>
          <w:u w:val="single"/>
        </w:rPr>
      </w:pPr>
      <w:r w:rsidRPr="004B2964">
        <w:rPr>
          <w:rFonts w:cstheme="minorHAnsi"/>
          <w:sz w:val="22"/>
          <w:szCs w:val="22"/>
          <w:u w:val="single"/>
        </w:rPr>
        <w:t>w obszarze dostępności informacyjno-komunikacyjnej:</w:t>
      </w:r>
    </w:p>
    <w:p w:rsidR="00540243" w:rsidRPr="009137C5" w:rsidRDefault="00540243" w:rsidP="00480DA5">
      <w:pPr>
        <w:pStyle w:val="Akapitzlist"/>
        <w:numPr>
          <w:ilvl w:val="0"/>
          <w:numId w:val="18"/>
        </w:numPr>
        <w:suppressAutoHyphens/>
        <w:ind w:left="1134" w:hanging="425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 xml:space="preserve">obsługi, w ramach zadania publicznego, z wykorzystaniem środków wspierających komunikowanie się, o których mowa w ustawie o języku migowym i innych środkach komunikowania się, lub poprzez wykorzystanie zdalnego dostępu </w:t>
      </w:r>
      <w:proofErr w:type="spellStart"/>
      <w:r w:rsidRPr="009137C5">
        <w:rPr>
          <w:rFonts w:cstheme="minorHAnsi"/>
          <w:sz w:val="22"/>
          <w:szCs w:val="22"/>
        </w:rPr>
        <w:t>online</w:t>
      </w:r>
      <w:proofErr w:type="spellEnd"/>
      <w:r w:rsidRPr="009137C5">
        <w:rPr>
          <w:rFonts w:cstheme="minorHAnsi"/>
          <w:sz w:val="22"/>
          <w:szCs w:val="22"/>
        </w:rPr>
        <w:t xml:space="preserve"> do usługi tłumacza przez strony internetowe i aplikacje,</w:t>
      </w:r>
    </w:p>
    <w:p w:rsidR="00540243" w:rsidRPr="009137C5" w:rsidRDefault="00540243" w:rsidP="00480DA5">
      <w:pPr>
        <w:pStyle w:val="Akapitzlist"/>
        <w:numPr>
          <w:ilvl w:val="0"/>
          <w:numId w:val="18"/>
        </w:numPr>
        <w:suppressAutoHyphens/>
        <w:ind w:left="1134" w:hanging="425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 xml:space="preserve">instalacji urządzeń lub innych środków technicznych do obsługi osób </w:t>
      </w:r>
      <w:proofErr w:type="spellStart"/>
      <w:r w:rsidRPr="009137C5">
        <w:rPr>
          <w:rFonts w:cstheme="minorHAnsi"/>
          <w:sz w:val="22"/>
          <w:szCs w:val="22"/>
        </w:rPr>
        <w:t>słabosłyszących</w:t>
      </w:r>
      <w:proofErr w:type="spellEnd"/>
      <w:r w:rsidRPr="009137C5">
        <w:rPr>
          <w:rFonts w:cstheme="minorHAnsi"/>
          <w:sz w:val="22"/>
          <w:szCs w:val="22"/>
        </w:rPr>
        <w:t xml:space="preserve"> </w:t>
      </w:r>
      <w:r w:rsidR="008D5C66">
        <w:rPr>
          <w:rFonts w:cstheme="minorHAnsi"/>
          <w:sz w:val="22"/>
          <w:szCs w:val="22"/>
        </w:rPr>
        <w:br/>
      </w:r>
      <w:r w:rsidRPr="009137C5">
        <w:rPr>
          <w:rFonts w:cstheme="minorHAnsi"/>
          <w:sz w:val="22"/>
          <w:szCs w:val="22"/>
        </w:rPr>
        <w:t xml:space="preserve">w ramach zadania publicznego, np. pętla indukcyjna, system FM lub urządzeń opartych </w:t>
      </w:r>
      <w:r w:rsidR="008D5C66">
        <w:rPr>
          <w:rFonts w:cstheme="minorHAnsi"/>
          <w:sz w:val="22"/>
          <w:szCs w:val="22"/>
        </w:rPr>
        <w:br/>
      </w:r>
      <w:r w:rsidRPr="009137C5">
        <w:rPr>
          <w:rFonts w:cstheme="minorHAnsi"/>
          <w:sz w:val="22"/>
          <w:szCs w:val="22"/>
        </w:rPr>
        <w:t xml:space="preserve">o inne technologie, których celem jest wspomaganie słyszenia; </w:t>
      </w:r>
    </w:p>
    <w:p w:rsidR="00540243" w:rsidRPr="009137C5" w:rsidRDefault="00540243" w:rsidP="00480DA5">
      <w:pPr>
        <w:pStyle w:val="Akapitzlist"/>
        <w:numPr>
          <w:ilvl w:val="0"/>
          <w:numId w:val="18"/>
        </w:numPr>
        <w:suppressAutoHyphens/>
        <w:ind w:left="1134" w:hanging="425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 xml:space="preserve">na stronie internetowej podmiotu informacji o realizowanym zadaniu publicznym </w:t>
      </w:r>
      <w:r w:rsidR="008D5C66">
        <w:rPr>
          <w:rFonts w:cstheme="minorHAnsi"/>
          <w:sz w:val="22"/>
          <w:szCs w:val="22"/>
        </w:rPr>
        <w:br/>
      </w:r>
      <w:r w:rsidRPr="009137C5">
        <w:rPr>
          <w:rFonts w:cstheme="minorHAnsi"/>
          <w:sz w:val="22"/>
          <w:szCs w:val="22"/>
        </w:rPr>
        <w:t xml:space="preserve">w postaci elektronicznego pliku zawierającego tekst odczytywalny maszynowo, nagrania </w:t>
      </w:r>
      <w:r w:rsidRPr="009137C5">
        <w:rPr>
          <w:rFonts w:cstheme="minorHAnsi"/>
          <w:sz w:val="22"/>
          <w:szCs w:val="22"/>
        </w:rPr>
        <w:lastRenderedPageBreak/>
        <w:t xml:space="preserve">treści w polskim języku migowym, informacji w tekście łatwym do czytania </w:t>
      </w:r>
      <w:r w:rsidR="008D5C66">
        <w:rPr>
          <w:rFonts w:cstheme="minorHAnsi"/>
          <w:sz w:val="22"/>
          <w:szCs w:val="22"/>
        </w:rPr>
        <w:br/>
      </w:r>
      <w:r w:rsidRPr="009137C5">
        <w:rPr>
          <w:rFonts w:cstheme="minorHAnsi"/>
          <w:sz w:val="22"/>
          <w:szCs w:val="22"/>
        </w:rPr>
        <w:t>i zrozumienia,</w:t>
      </w:r>
    </w:p>
    <w:p w:rsidR="00540243" w:rsidRPr="008E3B0C" w:rsidRDefault="00540243" w:rsidP="00480DA5">
      <w:pPr>
        <w:pStyle w:val="Akapitzlist"/>
        <w:numPr>
          <w:ilvl w:val="0"/>
          <w:numId w:val="18"/>
        </w:numPr>
        <w:suppressAutoHyphens/>
        <w:ind w:left="1134" w:hanging="425"/>
        <w:jc w:val="both"/>
        <w:rPr>
          <w:rFonts w:cstheme="minorHAnsi"/>
          <w:sz w:val="22"/>
          <w:szCs w:val="22"/>
        </w:rPr>
      </w:pPr>
      <w:r w:rsidRPr="009137C5">
        <w:rPr>
          <w:rFonts w:cstheme="minorHAnsi"/>
          <w:sz w:val="22"/>
          <w:szCs w:val="22"/>
        </w:rPr>
        <w:t xml:space="preserve">na wniosek osoby ze szczególnymi potrzebami, w ramach realizowanego zadania publicznego, komunikacji w sposób preferowany przez osobę ze szczególnymi </w:t>
      </w:r>
      <w:r w:rsidRPr="008E3B0C">
        <w:rPr>
          <w:rFonts w:cstheme="minorHAnsi"/>
          <w:sz w:val="22"/>
          <w:szCs w:val="22"/>
        </w:rPr>
        <w:t>potrzebami.</w:t>
      </w:r>
    </w:p>
    <w:p w:rsidR="00540243" w:rsidRPr="008E3B0C" w:rsidRDefault="00540243" w:rsidP="00480DA5">
      <w:pPr>
        <w:pStyle w:val="Akapitzlist"/>
        <w:numPr>
          <w:ilvl w:val="0"/>
          <w:numId w:val="3"/>
        </w:numPr>
        <w:suppressAutoHyphens/>
        <w:jc w:val="both"/>
        <w:rPr>
          <w:rFonts w:cstheme="minorHAnsi"/>
          <w:sz w:val="22"/>
          <w:szCs w:val="22"/>
        </w:rPr>
      </w:pPr>
      <w:r w:rsidRPr="008E3B0C">
        <w:rPr>
          <w:rFonts w:cstheme="minorHAnsi"/>
          <w:sz w:val="22"/>
          <w:szCs w:val="22"/>
        </w:rPr>
        <w:t>Zgodnie z art. 7 ust</w:t>
      </w:r>
      <w:r w:rsidR="001C0CE6">
        <w:rPr>
          <w:rFonts w:cstheme="minorHAnsi"/>
          <w:sz w:val="22"/>
          <w:szCs w:val="22"/>
        </w:rPr>
        <w:t>.</w:t>
      </w:r>
      <w:r w:rsidRPr="008E3B0C">
        <w:rPr>
          <w:rFonts w:cstheme="minorHAnsi"/>
          <w:sz w:val="22"/>
          <w:szCs w:val="22"/>
        </w:rPr>
        <w:t xml:space="preserve"> 1 ustawy o zapewnianiu dostępności, w indywi</w:t>
      </w:r>
      <w:r w:rsidR="008D5C66" w:rsidRPr="008E3B0C">
        <w:rPr>
          <w:rFonts w:cstheme="minorHAnsi"/>
          <w:sz w:val="22"/>
          <w:szCs w:val="22"/>
        </w:rPr>
        <w:t>dualnym przypadku, jeżeli O</w:t>
      </w:r>
      <w:r w:rsidRPr="008E3B0C">
        <w:rPr>
          <w:rFonts w:cstheme="minorHAnsi"/>
          <w:sz w:val="22"/>
          <w:szCs w:val="22"/>
        </w:rPr>
        <w:t xml:space="preserve">ferent nie jest w stanie, w szczególności ze względów technicznych lub prawnych, zapewnić dostępności osobie ze szczególnymi potrzebami jest obowiązany zapewnić takiej osobie dostęp alternatywny. Według art. 7 ust. 2 ustawy dostęp alternatywny polega w szczególności na: </w:t>
      </w:r>
    </w:p>
    <w:p w:rsidR="00540243" w:rsidRPr="008E3B0C" w:rsidRDefault="00540243" w:rsidP="00597ADA">
      <w:pPr>
        <w:pStyle w:val="Akapitzlist"/>
        <w:numPr>
          <w:ilvl w:val="1"/>
          <w:numId w:val="20"/>
        </w:numPr>
        <w:suppressAutoHyphens/>
        <w:ind w:left="709" w:hanging="425"/>
        <w:jc w:val="both"/>
        <w:rPr>
          <w:rFonts w:cstheme="minorHAnsi"/>
          <w:sz w:val="22"/>
          <w:szCs w:val="22"/>
        </w:rPr>
      </w:pPr>
      <w:r w:rsidRPr="008E3B0C">
        <w:rPr>
          <w:rFonts w:cstheme="minorHAnsi"/>
          <w:sz w:val="22"/>
          <w:szCs w:val="22"/>
        </w:rPr>
        <w:t>zapewnieniu osobie ze szczególnymi potrzebami wsparcia innej o</w:t>
      </w:r>
      <w:r w:rsidR="008D5C66" w:rsidRPr="008E3B0C">
        <w:rPr>
          <w:rFonts w:cstheme="minorHAnsi"/>
          <w:sz w:val="22"/>
          <w:szCs w:val="22"/>
        </w:rPr>
        <w:t>soby,</w:t>
      </w:r>
    </w:p>
    <w:p w:rsidR="00540243" w:rsidRPr="008E3B0C" w:rsidRDefault="00540243" w:rsidP="00597ADA">
      <w:pPr>
        <w:pStyle w:val="Akapitzlist"/>
        <w:numPr>
          <w:ilvl w:val="1"/>
          <w:numId w:val="20"/>
        </w:numPr>
        <w:spacing w:after="200" w:line="276" w:lineRule="auto"/>
        <w:ind w:left="709" w:hanging="425"/>
        <w:jc w:val="both"/>
        <w:rPr>
          <w:sz w:val="22"/>
          <w:szCs w:val="22"/>
        </w:rPr>
      </w:pPr>
      <w:r w:rsidRPr="008E3B0C">
        <w:rPr>
          <w:rFonts w:cstheme="minorHAnsi"/>
          <w:sz w:val="22"/>
          <w:szCs w:val="22"/>
        </w:rPr>
        <w:t xml:space="preserve">zapewnieniu wsparcia technicznego osobie ze szczególnymi potrzebami, w tym </w:t>
      </w:r>
      <w:r w:rsidR="008E3B0C">
        <w:rPr>
          <w:rFonts w:cstheme="minorHAnsi"/>
          <w:sz w:val="22"/>
          <w:szCs w:val="22"/>
        </w:rPr>
        <w:br/>
      </w:r>
      <w:r w:rsidRPr="008E3B0C">
        <w:rPr>
          <w:rFonts w:cstheme="minorHAnsi"/>
          <w:sz w:val="22"/>
          <w:szCs w:val="22"/>
        </w:rPr>
        <w:t>z wykorzys</w:t>
      </w:r>
      <w:r w:rsidR="008D5C66" w:rsidRPr="008E3B0C">
        <w:rPr>
          <w:rFonts w:cstheme="minorHAnsi"/>
          <w:sz w:val="22"/>
          <w:szCs w:val="22"/>
        </w:rPr>
        <w:t>taniem nowoczesnych technologii</w:t>
      </w:r>
      <w:r w:rsidR="00624F3C" w:rsidRPr="008E3B0C">
        <w:rPr>
          <w:rFonts w:cstheme="minorHAnsi"/>
          <w:sz w:val="22"/>
          <w:szCs w:val="22"/>
        </w:rPr>
        <w:t xml:space="preserve"> m.in.: </w:t>
      </w:r>
      <w:r w:rsidR="00624F3C" w:rsidRPr="008E3B0C">
        <w:rPr>
          <w:sz w:val="22"/>
          <w:szCs w:val="22"/>
        </w:rPr>
        <w:t xml:space="preserve">kontakt telefoniczny lub mailowy; dostęp z udziałem tłumacza języka migowego (osobiście lub </w:t>
      </w:r>
      <w:proofErr w:type="spellStart"/>
      <w:r w:rsidR="00624F3C" w:rsidRPr="008E3B0C">
        <w:rPr>
          <w:sz w:val="22"/>
          <w:szCs w:val="22"/>
        </w:rPr>
        <w:t>online</w:t>
      </w:r>
      <w:proofErr w:type="spellEnd"/>
      <w:r w:rsidR="00624F3C" w:rsidRPr="008E3B0C">
        <w:rPr>
          <w:sz w:val="22"/>
          <w:szCs w:val="22"/>
        </w:rPr>
        <w:t>);</w:t>
      </w:r>
    </w:p>
    <w:p w:rsidR="008E3B0C" w:rsidRPr="008E3B0C" w:rsidRDefault="00540243" w:rsidP="00480DA5">
      <w:pPr>
        <w:pStyle w:val="Akapitzlist"/>
        <w:numPr>
          <w:ilvl w:val="0"/>
          <w:numId w:val="3"/>
        </w:numPr>
        <w:suppressAutoHyphens/>
        <w:ind w:left="357" w:hanging="357"/>
        <w:jc w:val="both"/>
        <w:rPr>
          <w:rFonts w:cstheme="minorHAnsi"/>
          <w:color w:val="000000"/>
          <w:sz w:val="22"/>
          <w:szCs w:val="22"/>
          <w:highlight w:val="white"/>
        </w:rPr>
      </w:pPr>
      <w:r w:rsidRPr="008E3B0C">
        <w:rPr>
          <w:rFonts w:cstheme="minorHAnsi"/>
          <w:sz w:val="22"/>
          <w:szCs w:val="22"/>
        </w:rPr>
        <w:t>Informacje</w:t>
      </w:r>
      <w:r w:rsidRPr="008E3B0C">
        <w:rPr>
          <w:rFonts w:cstheme="minorHAnsi"/>
          <w:color w:val="000000"/>
          <w:sz w:val="22"/>
          <w:szCs w:val="22"/>
          <w:shd w:val="clear" w:color="auto" w:fill="FFFFFF"/>
        </w:rPr>
        <w:t xml:space="preserve"> o projektowanym poziomie zapewnienia dostępności osobom ze szczególnymi potrzebami w ramach zadania w obszarze architektonicznym, cyfrowym, komunikacyjno-informacyjnym lub przewidywanych formach dostępu alternatywnego oferent powinien zawrzeć w sekcji VI oferty –</w:t>
      </w:r>
      <w:r w:rsidR="008D5C66" w:rsidRPr="008E3B0C">
        <w:rPr>
          <w:rFonts w:cstheme="minorHAnsi"/>
          <w:color w:val="000000"/>
          <w:sz w:val="22"/>
          <w:szCs w:val="22"/>
          <w:shd w:val="clear" w:color="auto" w:fill="FFFFFF"/>
        </w:rPr>
        <w:t xml:space="preserve"> „</w:t>
      </w:r>
      <w:r w:rsidR="008D5C66" w:rsidRPr="00597ADA">
        <w:rPr>
          <w:rFonts w:cstheme="minorHAnsi"/>
          <w:b/>
          <w:i/>
          <w:color w:val="000000"/>
          <w:sz w:val="22"/>
          <w:szCs w:val="22"/>
          <w:shd w:val="clear" w:color="auto" w:fill="FFFFFF"/>
        </w:rPr>
        <w:t>I</w:t>
      </w:r>
      <w:r w:rsidRPr="00597ADA">
        <w:rPr>
          <w:rFonts w:cstheme="minorHAnsi"/>
          <w:b/>
          <w:i/>
          <w:color w:val="000000"/>
          <w:sz w:val="22"/>
          <w:szCs w:val="22"/>
          <w:shd w:val="clear" w:color="auto" w:fill="FFFFFF"/>
        </w:rPr>
        <w:t>nne działania</w:t>
      </w:r>
      <w:r w:rsidR="008D5C66" w:rsidRPr="008E3B0C">
        <w:rPr>
          <w:rFonts w:cstheme="minorHAnsi"/>
          <w:color w:val="000000"/>
          <w:sz w:val="22"/>
          <w:szCs w:val="22"/>
          <w:shd w:val="clear" w:color="auto" w:fill="FFFFFF"/>
        </w:rPr>
        <w:t xml:space="preserve">”. </w:t>
      </w:r>
      <w:r w:rsidRPr="008E3B0C">
        <w:rPr>
          <w:rFonts w:cstheme="minorHAnsi"/>
          <w:color w:val="000000"/>
          <w:sz w:val="22"/>
          <w:szCs w:val="22"/>
          <w:shd w:val="clear" w:color="auto" w:fill="FFFFFF"/>
        </w:rPr>
        <w:t>Ewentualne bariery w poszczególnych obszarach dostępności i przeszkody w ich usunięciu powinny zostać szczegółowo opisane i uzasadnione wraz z określoną szczegółowo ścieżką postępowania w przypadku dostępu alternatywnego</w:t>
      </w:r>
      <w:r w:rsidR="00624F3C" w:rsidRPr="008E3B0C">
        <w:rPr>
          <w:rFonts w:cstheme="minorHAnsi"/>
          <w:sz w:val="22"/>
          <w:szCs w:val="22"/>
        </w:rPr>
        <w:t xml:space="preserve"> do usług / produktów, które będą świadczone w ramach zadania.</w:t>
      </w:r>
    </w:p>
    <w:p w:rsidR="00B147F9" w:rsidRPr="008E3B0C" w:rsidRDefault="00B147F9" w:rsidP="00480DA5">
      <w:pPr>
        <w:pStyle w:val="Akapitzlist"/>
        <w:numPr>
          <w:ilvl w:val="0"/>
          <w:numId w:val="3"/>
        </w:numPr>
        <w:suppressAutoHyphens/>
        <w:ind w:left="357" w:hanging="357"/>
        <w:jc w:val="both"/>
        <w:rPr>
          <w:rFonts w:cstheme="minorHAnsi"/>
          <w:color w:val="000000"/>
          <w:sz w:val="22"/>
          <w:szCs w:val="22"/>
          <w:highlight w:val="white"/>
        </w:rPr>
      </w:pPr>
      <w:r w:rsidRPr="008E3B0C">
        <w:rPr>
          <w:rFonts w:eastAsiaTheme="minorHAnsi"/>
          <w:sz w:val="22"/>
          <w:szCs w:val="22"/>
          <w:lang w:eastAsia="en-US"/>
        </w:rPr>
        <w:t>Spełnienie wymogów dotyczących dostępności zgodnie z treścią ogłoszenia</w:t>
      </w:r>
      <w:r w:rsidR="008E3B0C">
        <w:rPr>
          <w:rFonts w:eastAsiaTheme="minorHAnsi"/>
          <w:sz w:val="22"/>
          <w:szCs w:val="22"/>
          <w:lang w:eastAsia="en-US"/>
        </w:rPr>
        <w:t xml:space="preserve"> </w:t>
      </w:r>
      <w:r w:rsidRPr="008E3B0C">
        <w:rPr>
          <w:rFonts w:eastAsiaTheme="minorHAnsi"/>
          <w:sz w:val="22"/>
          <w:szCs w:val="22"/>
          <w:lang w:eastAsia="en-US"/>
        </w:rPr>
        <w:t>konkursowego podlega opinii komisji konkursowej i będzie sprawdzane na etapie</w:t>
      </w:r>
      <w:r w:rsidR="00597ADA">
        <w:rPr>
          <w:rFonts w:eastAsiaTheme="minorHAnsi"/>
          <w:sz w:val="22"/>
          <w:szCs w:val="22"/>
          <w:lang w:eastAsia="en-US"/>
        </w:rPr>
        <w:t xml:space="preserve"> weryfikacji merytorycznej</w:t>
      </w:r>
      <w:r w:rsidR="008E3B0C" w:rsidRPr="008E3B0C">
        <w:rPr>
          <w:rFonts w:eastAsiaTheme="minorHAnsi"/>
          <w:sz w:val="22"/>
          <w:szCs w:val="22"/>
          <w:lang w:eastAsia="en-US"/>
        </w:rPr>
        <w:t xml:space="preserve">. </w:t>
      </w:r>
    </w:p>
    <w:p w:rsidR="008E3B0C" w:rsidRDefault="008E3B0C" w:rsidP="008E3B0C">
      <w:pPr>
        <w:suppressAutoHyphens/>
        <w:jc w:val="both"/>
        <w:rPr>
          <w:rFonts w:cstheme="minorHAnsi"/>
          <w:color w:val="000000"/>
          <w:sz w:val="22"/>
          <w:szCs w:val="22"/>
          <w:highlight w:val="white"/>
        </w:rPr>
      </w:pPr>
    </w:p>
    <w:p w:rsidR="008E3B0C" w:rsidRPr="008E3B0C" w:rsidRDefault="008E3B0C" w:rsidP="008E3B0C">
      <w:pPr>
        <w:suppressAutoHyphens/>
        <w:jc w:val="both"/>
        <w:rPr>
          <w:rFonts w:cstheme="minorHAnsi"/>
          <w:color w:val="000000"/>
          <w:sz w:val="22"/>
          <w:szCs w:val="22"/>
          <w:highlight w:val="white"/>
        </w:rPr>
      </w:pP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Dział V</w:t>
      </w: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Termin składania ofert</w:t>
      </w:r>
    </w:p>
    <w:p w:rsidR="008F0AD5" w:rsidRPr="00BC5971" w:rsidRDefault="008F0AD5" w:rsidP="008F0AD5">
      <w:pPr>
        <w:pStyle w:val="Tekstpodstawowywcity3"/>
        <w:spacing w:after="0"/>
        <w:ind w:left="0"/>
        <w:jc w:val="center"/>
        <w:rPr>
          <w:b/>
          <w:sz w:val="22"/>
          <w:szCs w:val="22"/>
        </w:rPr>
      </w:pPr>
    </w:p>
    <w:p w:rsidR="008F0AD5" w:rsidRPr="00BC5971" w:rsidRDefault="008D0387" w:rsidP="00480DA5">
      <w:pPr>
        <w:pStyle w:val="Tekstpodstawowy"/>
        <w:numPr>
          <w:ilvl w:val="2"/>
          <w:numId w:val="7"/>
        </w:numPr>
        <w:ind w:left="426" w:hanging="426"/>
        <w:jc w:val="both"/>
        <w:rPr>
          <w:bCs/>
          <w:sz w:val="22"/>
          <w:szCs w:val="22"/>
        </w:rPr>
      </w:pPr>
      <w:r w:rsidRPr="00BC5971">
        <w:rPr>
          <w:color w:val="000000"/>
          <w:sz w:val="22"/>
          <w:szCs w:val="22"/>
        </w:rPr>
        <w:t>Oferty należy dostarczyć</w:t>
      </w:r>
      <w:r w:rsidR="008F0AD5" w:rsidRPr="00BC5971">
        <w:rPr>
          <w:color w:val="000000"/>
          <w:sz w:val="22"/>
          <w:szCs w:val="22"/>
        </w:rPr>
        <w:t xml:space="preserve"> </w:t>
      </w:r>
      <w:r w:rsidRPr="00BC5971">
        <w:rPr>
          <w:sz w:val="22"/>
          <w:szCs w:val="22"/>
        </w:rPr>
        <w:t>osobiście</w:t>
      </w:r>
      <w:r w:rsidR="00AB38E8" w:rsidRPr="00AB38E8">
        <w:rPr>
          <w:bCs/>
          <w:sz w:val="22"/>
          <w:szCs w:val="22"/>
        </w:rPr>
        <w:t xml:space="preserve"> </w:t>
      </w:r>
      <w:r w:rsidR="00AB38E8" w:rsidRPr="00BC5971">
        <w:rPr>
          <w:bCs/>
          <w:sz w:val="22"/>
          <w:szCs w:val="22"/>
        </w:rPr>
        <w:t xml:space="preserve">w sekretariacie Urzędu Miasta i Gminy we Fromborku, </w:t>
      </w:r>
      <w:r w:rsidR="00D755EA">
        <w:rPr>
          <w:bCs/>
          <w:sz w:val="22"/>
          <w:szCs w:val="22"/>
        </w:rPr>
        <w:br/>
      </w:r>
      <w:r w:rsidR="00AB38E8" w:rsidRPr="00BC5971">
        <w:rPr>
          <w:bCs/>
          <w:sz w:val="22"/>
          <w:szCs w:val="22"/>
        </w:rPr>
        <w:t>ul. Młynarska 5a, 14-530 Frombork</w:t>
      </w:r>
      <w:r w:rsidRPr="00BC5971">
        <w:rPr>
          <w:sz w:val="22"/>
          <w:szCs w:val="22"/>
        </w:rPr>
        <w:t>, wysłać pocztą</w:t>
      </w:r>
      <w:r w:rsidR="00AB38E8">
        <w:rPr>
          <w:sz w:val="22"/>
          <w:szCs w:val="22"/>
        </w:rPr>
        <w:t xml:space="preserve"> (za termin złożenia oferty uznaje się datę </w:t>
      </w:r>
      <w:r w:rsidR="00D755EA">
        <w:rPr>
          <w:sz w:val="22"/>
          <w:szCs w:val="22"/>
        </w:rPr>
        <w:br/>
      </w:r>
      <w:r w:rsidR="00AB38E8">
        <w:rPr>
          <w:sz w:val="22"/>
          <w:szCs w:val="22"/>
        </w:rPr>
        <w:t>i godzinę potwierdzenia odbioru przesyłki w Urzędzie)</w:t>
      </w:r>
      <w:r w:rsidRPr="00BC5971">
        <w:rPr>
          <w:sz w:val="22"/>
          <w:szCs w:val="22"/>
        </w:rPr>
        <w:t xml:space="preserve"> lub kurierem </w:t>
      </w:r>
      <w:r w:rsidR="008F0AD5" w:rsidRPr="00BC5971">
        <w:rPr>
          <w:color w:val="000000"/>
          <w:sz w:val="22"/>
          <w:szCs w:val="22"/>
        </w:rPr>
        <w:t xml:space="preserve">w terminie do dnia </w:t>
      </w:r>
      <w:r w:rsidR="00A31D3C">
        <w:rPr>
          <w:b/>
          <w:color w:val="000000"/>
          <w:sz w:val="22"/>
          <w:szCs w:val="22"/>
        </w:rPr>
        <w:t>3</w:t>
      </w:r>
      <w:r w:rsidR="00127EE2">
        <w:rPr>
          <w:b/>
          <w:color w:val="000000"/>
          <w:sz w:val="22"/>
          <w:szCs w:val="22"/>
        </w:rPr>
        <w:t xml:space="preserve"> marca </w:t>
      </w:r>
      <w:r w:rsidR="004173E4">
        <w:rPr>
          <w:b/>
          <w:color w:val="000000"/>
          <w:sz w:val="22"/>
          <w:szCs w:val="22"/>
        </w:rPr>
        <w:t xml:space="preserve"> </w:t>
      </w:r>
      <w:r w:rsidR="008F0AD5" w:rsidRPr="006432B9">
        <w:rPr>
          <w:b/>
          <w:bCs/>
          <w:color w:val="000000"/>
          <w:sz w:val="22"/>
          <w:szCs w:val="22"/>
        </w:rPr>
        <w:t>20</w:t>
      </w:r>
      <w:r w:rsidR="00CC622B">
        <w:rPr>
          <w:b/>
          <w:bCs/>
          <w:color w:val="000000"/>
          <w:sz w:val="22"/>
          <w:szCs w:val="22"/>
        </w:rPr>
        <w:t>2</w:t>
      </w:r>
      <w:r w:rsidR="00962791">
        <w:rPr>
          <w:b/>
          <w:bCs/>
          <w:color w:val="000000"/>
          <w:sz w:val="22"/>
          <w:szCs w:val="22"/>
        </w:rPr>
        <w:t>3</w:t>
      </w:r>
      <w:r w:rsidR="008F0AD5" w:rsidRPr="006432B9">
        <w:rPr>
          <w:b/>
          <w:bCs/>
          <w:color w:val="000000"/>
          <w:sz w:val="22"/>
          <w:szCs w:val="22"/>
        </w:rPr>
        <w:t xml:space="preserve"> roku (</w:t>
      </w:r>
      <w:r w:rsidR="00962791">
        <w:rPr>
          <w:b/>
          <w:bCs/>
          <w:color w:val="000000"/>
          <w:sz w:val="22"/>
          <w:szCs w:val="22"/>
        </w:rPr>
        <w:t>p</w:t>
      </w:r>
      <w:r w:rsidR="00A31D3C">
        <w:rPr>
          <w:b/>
          <w:bCs/>
          <w:color w:val="000000"/>
          <w:sz w:val="22"/>
          <w:szCs w:val="22"/>
        </w:rPr>
        <w:t>iątek</w:t>
      </w:r>
      <w:r w:rsidR="00C009A1" w:rsidRPr="006432B9">
        <w:rPr>
          <w:b/>
          <w:bCs/>
          <w:color w:val="000000"/>
          <w:sz w:val="22"/>
          <w:szCs w:val="22"/>
        </w:rPr>
        <w:t>)</w:t>
      </w:r>
      <w:r w:rsidR="006A717C" w:rsidRPr="006432B9">
        <w:rPr>
          <w:b/>
          <w:bCs/>
          <w:color w:val="000000"/>
          <w:sz w:val="22"/>
          <w:szCs w:val="22"/>
        </w:rPr>
        <w:t xml:space="preserve"> </w:t>
      </w:r>
      <w:r w:rsidR="008F0AD5" w:rsidRPr="006432B9">
        <w:rPr>
          <w:b/>
          <w:bCs/>
          <w:color w:val="000000"/>
          <w:sz w:val="22"/>
          <w:szCs w:val="22"/>
        </w:rPr>
        <w:t>do godz.</w:t>
      </w:r>
      <w:r w:rsidR="008F0AD5" w:rsidRPr="006432B9">
        <w:rPr>
          <w:b/>
          <w:bCs/>
          <w:sz w:val="22"/>
          <w:szCs w:val="22"/>
        </w:rPr>
        <w:t xml:space="preserve"> 1</w:t>
      </w:r>
      <w:r w:rsidR="00127EE2">
        <w:rPr>
          <w:b/>
          <w:bCs/>
          <w:sz w:val="22"/>
          <w:szCs w:val="22"/>
        </w:rPr>
        <w:t>2</w:t>
      </w:r>
      <w:r w:rsidR="008F0AD5" w:rsidRPr="006432B9">
        <w:rPr>
          <w:b/>
          <w:bCs/>
          <w:sz w:val="22"/>
          <w:szCs w:val="22"/>
          <w:vertAlign w:val="superscript"/>
        </w:rPr>
        <w:t>00</w:t>
      </w:r>
      <w:r w:rsidR="008F0AD5" w:rsidRPr="00BC5971">
        <w:rPr>
          <w:bCs/>
          <w:sz w:val="22"/>
          <w:szCs w:val="22"/>
          <w:vertAlign w:val="superscript"/>
        </w:rPr>
        <w:t xml:space="preserve"> </w:t>
      </w:r>
      <w:r w:rsidR="008F0AD5" w:rsidRPr="00BC5971">
        <w:rPr>
          <w:sz w:val="22"/>
          <w:szCs w:val="22"/>
        </w:rPr>
        <w:t>odrębnie dla każdego zadania w zaklejonej kopercie odpowiednio z dopiskiem:</w:t>
      </w:r>
    </w:p>
    <w:p w:rsidR="008F0AD5" w:rsidRPr="00BC5971" w:rsidRDefault="008F0AD5" w:rsidP="00480DA5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„Otwarty konkurs ofert na realizację zadań publicznych w zakresie </w:t>
      </w:r>
      <w:r w:rsidRPr="00BC5971">
        <w:rPr>
          <w:bCs/>
          <w:sz w:val="22"/>
          <w:szCs w:val="22"/>
        </w:rPr>
        <w:t>porz</w:t>
      </w:r>
      <w:r w:rsidRPr="00BC5971">
        <w:rPr>
          <w:sz w:val="22"/>
          <w:szCs w:val="22"/>
        </w:rPr>
        <w:t>ą</w:t>
      </w:r>
      <w:r w:rsidRPr="00BC5971">
        <w:rPr>
          <w:bCs/>
          <w:sz w:val="22"/>
          <w:szCs w:val="22"/>
        </w:rPr>
        <w:t xml:space="preserve">dku </w:t>
      </w:r>
      <w:r w:rsidRPr="00BC5971">
        <w:rPr>
          <w:bCs/>
          <w:sz w:val="22"/>
          <w:szCs w:val="22"/>
        </w:rPr>
        <w:br/>
        <w:t>i bezpiecze</w:t>
      </w:r>
      <w:r w:rsidRPr="00BC5971">
        <w:rPr>
          <w:sz w:val="22"/>
          <w:szCs w:val="22"/>
        </w:rPr>
        <w:t>ń</w:t>
      </w:r>
      <w:r w:rsidR="003A5E63" w:rsidRPr="00BC5971">
        <w:rPr>
          <w:bCs/>
          <w:sz w:val="22"/>
          <w:szCs w:val="22"/>
        </w:rPr>
        <w:t>stwa publicznego w 202</w:t>
      </w:r>
      <w:r w:rsidR="00962791">
        <w:rPr>
          <w:bCs/>
          <w:sz w:val="22"/>
          <w:szCs w:val="22"/>
        </w:rPr>
        <w:t>3</w:t>
      </w:r>
      <w:r w:rsidRPr="00BC5971">
        <w:rPr>
          <w:bCs/>
          <w:sz w:val="22"/>
          <w:szCs w:val="22"/>
        </w:rPr>
        <w:t xml:space="preserve"> roku”</w:t>
      </w:r>
      <w:r w:rsidR="00C01638" w:rsidRPr="00BC5971">
        <w:rPr>
          <w:bCs/>
          <w:sz w:val="22"/>
          <w:szCs w:val="22"/>
        </w:rPr>
        <w:t>.</w:t>
      </w:r>
    </w:p>
    <w:p w:rsidR="00954477" w:rsidRPr="00BC5971" w:rsidRDefault="00954477" w:rsidP="00480DA5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„Otwarty konkurs ofert na realizację zadań publicznych w zakresie działalności na rzecz osób </w:t>
      </w:r>
      <w:r w:rsidRPr="00BC5971">
        <w:rPr>
          <w:sz w:val="22"/>
          <w:szCs w:val="22"/>
        </w:rPr>
        <w:br/>
      </w:r>
      <w:r w:rsidR="003A5E63" w:rsidRPr="00BC5971">
        <w:rPr>
          <w:sz w:val="22"/>
          <w:szCs w:val="22"/>
        </w:rPr>
        <w:t>w wieku emerytalnym w 202</w:t>
      </w:r>
      <w:r w:rsidR="00962791">
        <w:rPr>
          <w:sz w:val="22"/>
          <w:szCs w:val="22"/>
        </w:rPr>
        <w:t>3</w:t>
      </w:r>
      <w:r w:rsidRPr="00BC5971">
        <w:rPr>
          <w:sz w:val="22"/>
          <w:szCs w:val="22"/>
        </w:rPr>
        <w:t xml:space="preserve"> roku”.</w:t>
      </w:r>
    </w:p>
    <w:p w:rsidR="008F0AD5" w:rsidRPr="00BC5971" w:rsidRDefault="00954477" w:rsidP="00480DA5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 </w:t>
      </w:r>
      <w:r w:rsidR="008F0AD5" w:rsidRPr="00BC5971">
        <w:rPr>
          <w:sz w:val="22"/>
          <w:szCs w:val="22"/>
        </w:rPr>
        <w:t xml:space="preserve">„Otwarty konkurs ofert na realizację zadań publicznych w zakresie </w:t>
      </w:r>
      <w:r w:rsidR="00C31690" w:rsidRPr="00BC5971">
        <w:rPr>
          <w:sz w:val="22"/>
          <w:szCs w:val="22"/>
        </w:rPr>
        <w:t xml:space="preserve">turystyki i krajoznawstwa  </w:t>
      </w:r>
      <w:r w:rsidR="00C876F8" w:rsidRPr="00BC5971">
        <w:rPr>
          <w:sz w:val="22"/>
          <w:szCs w:val="22"/>
        </w:rPr>
        <w:br/>
      </w:r>
      <w:r w:rsidR="003A5E63" w:rsidRPr="00BC5971">
        <w:rPr>
          <w:sz w:val="22"/>
          <w:szCs w:val="22"/>
        </w:rPr>
        <w:t>w 202</w:t>
      </w:r>
      <w:r w:rsidR="00962791">
        <w:rPr>
          <w:sz w:val="22"/>
          <w:szCs w:val="22"/>
        </w:rPr>
        <w:t>3</w:t>
      </w:r>
      <w:r w:rsidR="008F0AD5" w:rsidRPr="00BC5971">
        <w:rPr>
          <w:bCs/>
          <w:sz w:val="22"/>
          <w:szCs w:val="22"/>
        </w:rPr>
        <w:t xml:space="preserve"> roku”.</w:t>
      </w:r>
    </w:p>
    <w:p w:rsidR="008F0AD5" w:rsidRPr="00BC5971" w:rsidRDefault="00954477" w:rsidP="00480DA5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 </w:t>
      </w:r>
      <w:r w:rsidR="008F0AD5" w:rsidRPr="00BC5971">
        <w:rPr>
          <w:sz w:val="22"/>
          <w:szCs w:val="22"/>
        </w:rPr>
        <w:t xml:space="preserve">„Otwarty konkurs ofert na realizację zadań publicznych w zakresie </w:t>
      </w:r>
      <w:r w:rsidR="00962791" w:rsidRPr="00962791">
        <w:rPr>
          <w:color w:val="000000" w:themeColor="text1"/>
          <w:sz w:val="22"/>
          <w:szCs w:val="22"/>
        </w:rPr>
        <w:t>kultury, sztuki, ochrony dóbr kultury i dziedzictwa narodowego</w:t>
      </w:r>
      <w:r w:rsidR="00962791" w:rsidRPr="00BC5971">
        <w:rPr>
          <w:bCs/>
          <w:sz w:val="22"/>
          <w:szCs w:val="22"/>
        </w:rPr>
        <w:t xml:space="preserve"> </w:t>
      </w:r>
      <w:r w:rsidR="003A5E63" w:rsidRPr="00BC5971">
        <w:rPr>
          <w:bCs/>
          <w:sz w:val="22"/>
          <w:szCs w:val="22"/>
        </w:rPr>
        <w:t>w 202</w:t>
      </w:r>
      <w:r w:rsidR="00962791">
        <w:rPr>
          <w:bCs/>
          <w:sz w:val="22"/>
          <w:szCs w:val="22"/>
        </w:rPr>
        <w:t>3</w:t>
      </w:r>
      <w:r w:rsidR="008F0AD5" w:rsidRPr="00BC5971">
        <w:rPr>
          <w:bCs/>
          <w:sz w:val="22"/>
          <w:szCs w:val="22"/>
        </w:rPr>
        <w:t xml:space="preserve"> roku”.</w:t>
      </w:r>
    </w:p>
    <w:p w:rsidR="00C01638" w:rsidRPr="00BC5971" w:rsidRDefault="008F0AD5" w:rsidP="00480DA5">
      <w:pPr>
        <w:numPr>
          <w:ilvl w:val="0"/>
          <w:numId w:val="4"/>
        </w:numPr>
        <w:shd w:val="clear" w:color="auto" w:fill="FFFFFF"/>
        <w:autoSpaceDE w:val="0"/>
        <w:autoSpaceDN w:val="0"/>
        <w:spacing w:before="120"/>
        <w:ind w:left="357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„Otwarty konkurs ofert na realizację zadań publicznych w zakresie </w:t>
      </w:r>
      <w:r w:rsidR="00A72AAA" w:rsidRPr="00BC5971">
        <w:rPr>
          <w:sz w:val="22"/>
          <w:szCs w:val="22"/>
        </w:rPr>
        <w:t xml:space="preserve">wspierania i upowszechniania </w:t>
      </w:r>
      <w:r w:rsidR="003A5E63" w:rsidRPr="00BC5971">
        <w:rPr>
          <w:sz w:val="22"/>
          <w:szCs w:val="22"/>
        </w:rPr>
        <w:t xml:space="preserve">kultury fizycznej </w:t>
      </w:r>
      <w:r w:rsidR="00CC622B">
        <w:rPr>
          <w:sz w:val="22"/>
          <w:szCs w:val="22"/>
        </w:rPr>
        <w:t>w 202</w:t>
      </w:r>
      <w:r w:rsidR="00962791">
        <w:rPr>
          <w:sz w:val="22"/>
          <w:szCs w:val="22"/>
        </w:rPr>
        <w:t>3</w:t>
      </w:r>
      <w:r w:rsidRPr="00BC5971">
        <w:rPr>
          <w:sz w:val="22"/>
          <w:szCs w:val="22"/>
        </w:rPr>
        <w:t xml:space="preserve"> roku”</w:t>
      </w:r>
      <w:r w:rsidR="006560D2">
        <w:rPr>
          <w:sz w:val="22"/>
          <w:szCs w:val="22"/>
        </w:rPr>
        <w:t>.</w:t>
      </w:r>
    </w:p>
    <w:p w:rsidR="00C01638" w:rsidRPr="00BC5971" w:rsidRDefault="00C01638" w:rsidP="00DF6B29">
      <w:pPr>
        <w:jc w:val="both"/>
        <w:rPr>
          <w:sz w:val="22"/>
          <w:szCs w:val="22"/>
        </w:rPr>
      </w:pPr>
    </w:p>
    <w:p w:rsidR="00BC5971" w:rsidRPr="00BC5971" w:rsidRDefault="008F0AD5" w:rsidP="00480DA5">
      <w:pPr>
        <w:pStyle w:val="Akapitzlist"/>
        <w:numPr>
          <w:ilvl w:val="2"/>
          <w:numId w:val="7"/>
        </w:numPr>
        <w:ind w:left="426" w:hanging="426"/>
        <w:jc w:val="both"/>
        <w:rPr>
          <w:rStyle w:val="Pogrubienie"/>
          <w:b w:val="0"/>
          <w:bCs w:val="0"/>
          <w:sz w:val="22"/>
          <w:szCs w:val="22"/>
        </w:rPr>
      </w:pPr>
      <w:r w:rsidRPr="00BC5971">
        <w:rPr>
          <w:sz w:val="22"/>
          <w:szCs w:val="22"/>
        </w:rPr>
        <w:t xml:space="preserve">Oferta musi spełniać wymagania określone w art. 14 ustawy z dnia 24 kwietnia 2003 roku </w:t>
      </w:r>
      <w:r w:rsidR="00927FC6" w:rsidRPr="00BC5971">
        <w:rPr>
          <w:sz w:val="22"/>
          <w:szCs w:val="22"/>
        </w:rPr>
        <w:br/>
      </w:r>
      <w:r w:rsidRPr="00BC5971">
        <w:rPr>
          <w:sz w:val="22"/>
          <w:szCs w:val="22"/>
        </w:rPr>
        <w:t>o działalności pożytku publicznego i o wolontariacie</w:t>
      </w:r>
      <w:r w:rsidR="004314CD" w:rsidRPr="00BC5971">
        <w:rPr>
          <w:sz w:val="22"/>
          <w:szCs w:val="22"/>
        </w:rPr>
        <w:t xml:space="preserve"> </w:t>
      </w:r>
      <w:r w:rsidRPr="00BC5971">
        <w:rPr>
          <w:sz w:val="22"/>
          <w:szCs w:val="22"/>
        </w:rPr>
        <w:t xml:space="preserve">oraz  </w:t>
      </w:r>
      <w:r w:rsidR="00C01638" w:rsidRPr="00BC5971">
        <w:rPr>
          <w:rStyle w:val="Pogrubienie"/>
          <w:b w:val="0"/>
          <w:sz w:val="22"/>
          <w:szCs w:val="22"/>
        </w:rPr>
        <w:t>R</w:t>
      </w:r>
      <w:r w:rsidR="00D8698B" w:rsidRPr="00BC5971">
        <w:rPr>
          <w:rStyle w:val="Pogrubienie"/>
          <w:b w:val="0"/>
          <w:sz w:val="22"/>
          <w:szCs w:val="22"/>
        </w:rPr>
        <w:t xml:space="preserve">ozporządzenia </w:t>
      </w:r>
      <w:r w:rsidR="006432B9">
        <w:rPr>
          <w:rStyle w:val="Pogrubienie"/>
          <w:b w:val="0"/>
          <w:sz w:val="22"/>
          <w:szCs w:val="22"/>
        </w:rPr>
        <w:t>Przewodniczącego Komitetu d</w:t>
      </w:r>
      <w:r w:rsidR="004314CD" w:rsidRPr="00BC5971">
        <w:rPr>
          <w:rStyle w:val="Pogrubienie"/>
          <w:b w:val="0"/>
          <w:sz w:val="22"/>
          <w:szCs w:val="22"/>
        </w:rPr>
        <w:t xml:space="preserve">o </w:t>
      </w:r>
      <w:r w:rsidR="006432B9">
        <w:rPr>
          <w:rStyle w:val="Pogrubienie"/>
          <w:b w:val="0"/>
          <w:sz w:val="22"/>
          <w:szCs w:val="22"/>
        </w:rPr>
        <w:t>s</w:t>
      </w:r>
      <w:r w:rsidR="004314CD" w:rsidRPr="00BC5971">
        <w:rPr>
          <w:rStyle w:val="Pogrubienie"/>
          <w:b w:val="0"/>
          <w:sz w:val="22"/>
          <w:szCs w:val="22"/>
        </w:rPr>
        <w:t>praw Pożytku Publicznego z dnia 24 października 2018</w:t>
      </w:r>
      <w:r w:rsidR="00D8698B" w:rsidRPr="00BC5971">
        <w:rPr>
          <w:rStyle w:val="Pogrubienie"/>
          <w:b w:val="0"/>
          <w:sz w:val="22"/>
          <w:szCs w:val="22"/>
        </w:rPr>
        <w:t xml:space="preserve"> r</w:t>
      </w:r>
      <w:r w:rsidR="00F55034">
        <w:rPr>
          <w:rStyle w:val="Pogrubienie"/>
          <w:b w:val="0"/>
          <w:sz w:val="22"/>
          <w:szCs w:val="22"/>
        </w:rPr>
        <w:t>oku</w:t>
      </w:r>
      <w:r w:rsidR="00D8698B" w:rsidRPr="00BC5971">
        <w:rPr>
          <w:rStyle w:val="Pogrubienie"/>
          <w:b w:val="0"/>
          <w:sz w:val="22"/>
          <w:szCs w:val="22"/>
        </w:rPr>
        <w:t xml:space="preserve"> w sprawie wzorów ofert i ramowych wzorów umów dotyczących realizacji zadań publicznych oraz wzorów sprawozdań z wykonania tych zadań</w:t>
      </w:r>
      <w:r w:rsidR="00D8698B" w:rsidRPr="00BC5971">
        <w:rPr>
          <w:b/>
          <w:sz w:val="22"/>
          <w:szCs w:val="22"/>
        </w:rPr>
        <w:t xml:space="preserve"> </w:t>
      </w:r>
      <w:r w:rsidR="004314CD" w:rsidRPr="00BC5971">
        <w:rPr>
          <w:rStyle w:val="Pogrubienie"/>
          <w:b w:val="0"/>
          <w:sz w:val="22"/>
          <w:szCs w:val="22"/>
        </w:rPr>
        <w:t>(Dz. U. z 2018 r.,  poz. 2057</w:t>
      </w:r>
      <w:r w:rsidR="00927FC6" w:rsidRPr="00BC5971">
        <w:rPr>
          <w:rStyle w:val="Pogrubienie"/>
          <w:b w:val="0"/>
          <w:sz w:val="22"/>
          <w:szCs w:val="22"/>
        </w:rPr>
        <w:t>)</w:t>
      </w:r>
      <w:r w:rsidR="00D8698B" w:rsidRPr="00BC5971">
        <w:rPr>
          <w:rStyle w:val="Pogrubienie"/>
          <w:b w:val="0"/>
          <w:sz w:val="22"/>
          <w:szCs w:val="22"/>
        </w:rPr>
        <w:t>.</w:t>
      </w:r>
    </w:p>
    <w:p w:rsidR="0080015B" w:rsidRDefault="00BC5971" w:rsidP="00480DA5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Do oferty należy dołączyć następujące dokumenty</w:t>
      </w:r>
      <w:r w:rsidR="00465017">
        <w:rPr>
          <w:sz w:val="22"/>
          <w:szCs w:val="22"/>
        </w:rPr>
        <w:t>:</w:t>
      </w:r>
      <w:r w:rsidRPr="00BC5971">
        <w:rPr>
          <w:sz w:val="22"/>
          <w:szCs w:val="22"/>
        </w:rPr>
        <w:t xml:space="preserve"> wyciąg z właściwej ewidencji lub inny dokument potwierdzający status prawny Oferenta i umocowanie osób go reprezentujących (nie dotyczy podmiotów wpisanych do Krajowego R</w:t>
      </w:r>
      <w:r w:rsidR="00465017">
        <w:rPr>
          <w:sz w:val="22"/>
          <w:szCs w:val="22"/>
        </w:rPr>
        <w:t>ejestru Są</w:t>
      </w:r>
      <w:r w:rsidRPr="00BC5971">
        <w:rPr>
          <w:sz w:val="22"/>
          <w:szCs w:val="22"/>
        </w:rPr>
        <w:t xml:space="preserve">dowego), pełnomocnictwo do działania w imieniu organizacji – w przypadku, gdy ofertę podpisały osoby inne niż umocowane do reprezentacji zgodnie z rejestrem oraz zaświadczenie </w:t>
      </w:r>
      <w:r w:rsidR="000B17E5">
        <w:rPr>
          <w:sz w:val="22"/>
          <w:szCs w:val="22"/>
        </w:rPr>
        <w:t xml:space="preserve">(oświadczenia) </w:t>
      </w:r>
      <w:r w:rsidRPr="00BC5971">
        <w:rPr>
          <w:sz w:val="22"/>
          <w:szCs w:val="22"/>
        </w:rPr>
        <w:t>o numerze konta bankowego</w:t>
      </w:r>
      <w:r w:rsidR="00465017">
        <w:rPr>
          <w:sz w:val="22"/>
          <w:szCs w:val="22"/>
        </w:rPr>
        <w:t xml:space="preserve"> organizacji</w:t>
      </w:r>
      <w:r w:rsidRPr="00BC5971">
        <w:rPr>
          <w:sz w:val="22"/>
          <w:szCs w:val="22"/>
        </w:rPr>
        <w:t>.</w:t>
      </w:r>
    </w:p>
    <w:p w:rsidR="00BC5D03" w:rsidRPr="00BC5D03" w:rsidRDefault="0080015B" w:rsidP="00BC5D03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80015B">
        <w:rPr>
          <w:sz w:val="22"/>
          <w:szCs w:val="22"/>
        </w:rPr>
        <w:lastRenderedPageBreak/>
        <w:t>Szczegółowych informacji na temat otwartego konkursu ofert można uzyskać</w:t>
      </w:r>
      <w:r w:rsidRPr="0080015B">
        <w:rPr>
          <w:bCs/>
          <w:sz w:val="22"/>
          <w:szCs w:val="22"/>
        </w:rPr>
        <w:t xml:space="preserve"> w siedzibie </w:t>
      </w:r>
      <w:r w:rsidRPr="0080015B">
        <w:rPr>
          <w:bCs/>
          <w:color w:val="000000"/>
          <w:sz w:val="22"/>
          <w:szCs w:val="22"/>
        </w:rPr>
        <w:t>Urzędu</w:t>
      </w:r>
      <w:r w:rsidRPr="0080015B">
        <w:rPr>
          <w:bCs/>
          <w:sz w:val="22"/>
          <w:szCs w:val="22"/>
        </w:rPr>
        <w:t xml:space="preserve"> Miasta  i Gminy we Frombork, ul. Młynarska 5a, 14-530 Frombork pokoju </w:t>
      </w:r>
      <w:r w:rsidRPr="0080015B">
        <w:rPr>
          <w:bCs/>
          <w:color w:val="000000"/>
          <w:sz w:val="22"/>
          <w:szCs w:val="22"/>
        </w:rPr>
        <w:t xml:space="preserve">nr 10 lub </w:t>
      </w:r>
      <w:r w:rsidRPr="0080015B">
        <w:rPr>
          <w:bCs/>
          <w:sz w:val="22"/>
          <w:szCs w:val="22"/>
        </w:rPr>
        <w:t xml:space="preserve">pod numerem telefonu </w:t>
      </w:r>
      <w:r w:rsidRPr="0080015B">
        <w:rPr>
          <w:bCs/>
          <w:color w:val="000000"/>
          <w:sz w:val="22"/>
          <w:szCs w:val="22"/>
        </w:rPr>
        <w:t>(55) 244 06 60 wew.75.</w:t>
      </w:r>
    </w:p>
    <w:p w:rsidR="00BC5D03" w:rsidRDefault="00BC5D03" w:rsidP="00BC5D03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BC5D03">
        <w:rPr>
          <w:color w:val="000000"/>
          <w:sz w:val="22"/>
          <w:szCs w:val="22"/>
        </w:rPr>
        <w:t>Zgodnie z art. 13 ust. 1 i ust. 2 ogólnego rozporządzenia o ochronie danych osobowych z dnia 27 kwietnia 2016 r. (RODO) informujemy, że</w:t>
      </w:r>
      <w:r w:rsidRPr="00BC5D03">
        <w:rPr>
          <w:sz w:val="22"/>
          <w:szCs w:val="22"/>
        </w:rPr>
        <w:t xml:space="preserve"> Administratorem danych osobowych jest Miasto i Gmina Frombork, ul. Młynarska 5a, 14-530 Frombork, która wyznaczyła Inspektora ochrony danych osobowych Panią Dagmarę Jabłońską, z którym można się skontaktować pod adresem mailowym: </w:t>
      </w:r>
      <w:hyperlink r:id="rId7" w:history="1">
        <w:r w:rsidRPr="00BC5D03">
          <w:rPr>
            <w:rStyle w:val="Hipercze"/>
            <w:sz w:val="22"/>
            <w:szCs w:val="22"/>
          </w:rPr>
          <w:t>iod.frombork@rodowsamorzadach.pl</w:t>
        </w:r>
      </w:hyperlink>
      <w:r w:rsidRPr="00BC5D03">
        <w:rPr>
          <w:sz w:val="22"/>
          <w:szCs w:val="22"/>
        </w:rPr>
        <w:t>.</w:t>
      </w:r>
    </w:p>
    <w:p w:rsidR="00BC5D03" w:rsidRDefault="00BC5D03" w:rsidP="00BC5D03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BC5D03">
        <w:rPr>
          <w:sz w:val="22"/>
          <w:szCs w:val="22"/>
        </w:rPr>
        <w:t xml:space="preserve">Dane osobowe zawarte w ofercie realizacji zadań publicznych realizowanego w ramach otwartego konkursu ofert na realizacje zadań publicznych Gminy Frombork będą przetwarzane na podstawie art. 6 ust. 1 lit. c) RODO w celu związanym z konkursem ofert na realizację zadań publicznych i ewentualną realizacją zadania publicznego. </w:t>
      </w:r>
    </w:p>
    <w:p w:rsidR="00BC5D03" w:rsidRDefault="00BC5D03" w:rsidP="00BC5D03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BC5D03">
        <w:rPr>
          <w:sz w:val="22"/>
          <w:szCs w:val="22"/>
        </w:rPr>
        <w:t>Podstawą przetwarzania danych jest niezbędność wykonania obowiązku prawnego wynikającego z przepisów dot. działalności pożytku publicznego i odprowadzania danin publicznoprawnych.</w:t>
      </w:r>
    </w:p>
    <w:p w:rsidR="00BC5D03" w:rsidRDefault="00BC5D03" w:rsidP="00BC5D03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BC5D03">
        <w:rPr>
          <w:sz w:val="22"/>
          <w:szCs w:val="22"/>
        </w:rPr>
        <w:t>Odbiorcami danych osobowych mogą być: 1) osoby lub podmioty, którym udostępniona zostanie dokumentacja postępowania w oparciu o art. 13 i 15 ust. 2a us</w:t>
      </w:r>
      <w:r>
        <w:rPr>
          <w:sz w:val="22"/>
          <w:szCs w:val="22"/>
        </w:rPr>
        <w:t xml:space="preserve">tawy z dnia 24 kwietnia 2003 roku </w:t>
      </w:r>
      <w:r w:rsidRPr="00BC5D03">
        <w:rPr>
          <w:sz w:val="22"/>
          <w:szCs w:val="22"/>
        </w:rPr>
        <w:t>o działalności pożytku publicznego i o wolontariacie, dalej „ustawa o działalności pożytku publicznego”; 2) inne podmioty, które na podstawie stosownych umów podpisanych z ADO przetwarzają dane osobowe dla których administratorem danych osobowych jest ADO, tj. m.in. firmy księgowe, kancelarie prawne oraz dostawcy usług IT.</w:t>
      </w:r>
    </w:p>
    <w:p w:rsidR="00BC5D03" w:rsidRDefault="00BC5D03" w:rsidP="00BC5D03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BC5D03">
        <w:rPr>
          <w:sz w:val="22"/>
          <w:szCs w:val="22"/>
        </w:rPr>
        <w:t xml:space="preserve">Dane będą przetwarzane do czasu realizacji zadania, a po tym czasie – przez okres określony </w:t>
      </w:r>
      <w:r>
        <w:rPr>
          <w:sz w:val="22"/>
          <w:szCs w:val="22"/>
        </w:rPr>
        <w:br/>
      </w:r>
      <w:r w:rsidRPr="00BC5D03">
        <w:rPr>
          <w:sz w:val="22"/>
          <w:szCs w:val="22"/>
        </w:rPr>
        <w:t xml:space="preserve">w przepisach prawa dot. archiwizowania i długości przechowywania dokumentów, niezależnie od powyższego - przez okres przechowywania dokumentacji rachunkowej określony przez bezwzględnie obowiązujące przepisy prawa, a jeżeli przetwarzanie danych osobowych będzie niezbędne dla celowego dochodzenia roszczeń lub obrony przed roszczeniami strony przeciwnej – dane będą przetwarzane przez okres przedawnienia roszczeń mogących powstać w związku </w:t>
      </w:r>
      <w:r>
        <w:rPr>
          <w:sz w:val="22"/>
          <w:szCs w:val="22"/>
        </w:rPr>
        <w:br/>
      </w:r>
      <w:r w:rsidRPr="00BC5D03">
        <w:rPr>
          <w:sz w:val="22"/>
          <w:szCs w:val="22"/>
        </w:rPr>
        <w:t>z ww. umową.</w:t>
      </w:r>
    </w:p>
    <w:p w:rsidR="00BC5D03" w:rsidRPr="00BC5D03" w:rsidRDefault="00BC5D03" w:rsidP="00BC5D03">
      <w:pPr>
        <w:pStyle w:val="Akapitzlist"/>
        <w:numPr>
          <w:ilvl w:val="2"/>
          <w:numId w:val="7"/>
        </w:numPr>
        <w:ind w:left="426" w:hanging="426"/>
        <w:jc w:val="both"/>
        <w:rPr>
          <w:sz w:val="22"/>
          <w:szCs w:val="22"/>
        </w:rPr>
      </w:pPr>
      <w:r w:rsidRPr="00BC5D03">
        <w:rPr>
          <w:sz w:val="22"/>
          <w:szCs w:val="22"/>
        </w:rPr>
        <w:t xml:space="preserve">W związku z przetwarzaniem danych osobowych przysługują, po spełnieniu określonych </w:t>
      </w:r>
      <w:r>
        <w:rPr>
          <w:sz w:val="22"/>
          <w:szCs w:val="22"/>
        </w:rPr>
        <w:br/>
      </w:r>
      <w:r w:rsidRPr="00BC5D03">
        <w:rPr>
          <w:sz w:val="22"/>
          <w:szCs w:val="22"/>
        </w:rPr>
        <w:t xml:space="preserve">w RODO przesłanek, następujące uprawnienia: </w:t>
      </w:r>
    </w:p>
    <w:p w:rsidR="00BC5D03" w:rsidRPr="00DE14C6" w:rsidRDefault="00BC5D03" w:rsidP="00BC5D0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E14C6">
        <w:rPr>
          <w:sz w:val="22"/>
          <w:szCs w:val="22"/>
        </w:rPr>
        <w:t>prawo dostępu do danych osobowych, w tym prawo do uzyskania kopii tych danych;</w:t>
      </w:r>
    </w:p>
    <w:p w:rsidR="00BC5D03" w:rsidRPr="00DE14C6" w:rsidRDefault="00BC5D03" w:rsidP="00BC5D0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E14C6">
        <w:rPr>
          <w:sz w:val="22"/>
          <w:szCs w:val="22"/>
        </w:rPr>
        <w:t>prawo do żądania sprostowania (poprawiania) danych osobowych;</w:t>
      </w:r>
    </w:p>
    <w:p w:rsidR="00BC5D03" w:rsidRPr="00DE14C6" w:rsidRDefault="00BC5D03" w:rsidP="00BC5D0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E14C6">
        <w:rPr>
          <w:sz w:val="22"/>
          <w:szCs w:val="22"/>
        </w:rPr>
        <w:t xml:space="preserve">prawo do żądania ograniczenia przetwarzania danych osobowych; </w:t>
      </w:r>
    </w:p>
    <w:p w:rsidR="00BC5D03" w:rsidRDefault="00BC5D03" w:rsidP="00BC5D03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DE14C6">
        <w:rPr>
          <w:sz w:val="22"/>
          <w:szCs w:val="22"/>
        </w:rPr>
        <w:t>prawo wniesienia skargi do Prezesa Urzędu Ochrony Danych Osobowych.</w:t>
      </w:r>
    </w:p>
    <w:p w:rsidR="00BC5D03" w:rsidRPr="00BC5D03" w:rsidRDefault="00BC5D03" w:rsidP="00BC5D03">
      <w:pPr>
        <w:pStyle w:val="Akapitzlist"/>
        <w:numPr>
          <w:ilvl w:val="2"/>
          <w:numId w:val="7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BC5D03">
        <w:rPr>
          <w:sz w:val="22"/>
          <w:szCs w:val="22"/>
        </w:rPr>
        <w:t xml:space="preserve">Obowiązek podania danych osobowych bezpośrednio jest wymogiem ustawowym określonym </w:t>
      </w:r>
      <w:r>
        <w:rPr>
          <w:sz w:val="22"/>
          <w:szCs w:val="22"/>
        </w:rPr>
        <w:br/>
      </w:r>
      <w:r w:rsidRPr="00BC5D03">
        <w:rPr>
          <w:sz w:val="22"/>
          <w:szCs w:val="22"/>
        </w:rPr>
        <w:t xml:space="preserve">w przepisach ustawy o działalności pożytku publicznego, związanym z konkursem ofert na realizację zadań publicznych; konsekwencje niepodania określonych danych wynikają z ustawy </w:t>
      </w:r>
      <w:r>
        <w:rPr>
          <w:sz w:val="22"/>
          <w:szCs w:val="22"/>
        </w:rPr>
        <w:br/>
      </w:r>
      <w:r w:rsidRPr="00BC5D03">
        <w:rPr>
          <w:sz w:val="22"/>
          <w:szCs w:val="22"/>
        </w:rPr>
        <w:t>o działalności pożytku publicznego, w szczególności niepodanie danych osobowych będzie skutkowało brakiem możliwości zawarcia i wykonania umowy.</w:t>
      </w:r>
    </w:p>
    <w:p w:rsidR="00BC5D03" w:rsidRPr="0080015B" w:rsidRDefault="00BC5D03" w:rsidP="00BC5D03">
      <w:pPr>
        <w:pStyle w:val="Akapitzlist"/>
        <w:ind w:left="0"/>
        <w:jc w:val="both"/>
        <w:rPr>
          <w:sz w:val="22"/>
          <w:szCs w:val="22"/>
        </w:rPr>
      </w:pPr>
    </w:p>
    <w:p w:rsidR="00D8698B" w:rsidRPr="00BC5971" w:rsidRDefault="00D8698B" w:rsidP="00BC5D03">
      <w:pPr>
        <w:jc w:val="both"/>
        <w:rPr>
          <w:sz w:val="22"/>
          <w:szCs w:val="22"/>
        </w:rPr>
      </w:pPr>
    </w:p>
    <w:p w:rsidR="008F0AD5" w:rsidRPr="00BC5971" w:rsidRDefault="008F0AD5" w:rsidP="008F0AD5">
      <w:pPr>
        <w:rPr>
          <w:sz w:val="22"/>
          <w:szCs w:val="22"/>
        </w:rPr>
      </w:pPr>
    </w:p>
    <w:p w:rsidR="008F0AD5" w:rsidRPr="00BC5971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Dział VI</w:t>
      </w:r>
    </w:p>
    <w:p w:rsidR="008F0AD5" w:rsidRPr="00BC5971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 xml:space="preserve">Tryb i kryteria stosowane przy wyborze ofert oraz termin dokonania wyboru ofert </w:t>
      </w:r>
    </w:p>
    <w:p w:rsidR="008F0AD5" w:rsidRPr="00BC5971" w:rsidRDefault="008F0AD5" w:rsidP="008F0AD5">
      <w:pPr>
        <w:shd w:val="clear" w:color="auto" w:fill="FFFFFF"/>
        <w:jc w:val="center"/>
        <w:rPr>
          <w:b/>
          <w:color w:val="FF0000"/>
          <w:sz w:val="22"/>
          <w:szCs w:val="22"/>
        </w:rPr>
      </w:pPr>
    </w:p>
    <w:p w:rsidR="008F0AD5" w:rsidRPr="00E406BD" w:rsidRDefault="00392E1C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b/>
          <w:color w:val="000000"/>
          <w:sz w:val="22"/>
          <w:szCs w:val="22"/>
        </w:rPr>
      </w:pPr>
      <w:r w:rsidRPr="00E406BD">
        <w:rPr>
          <w:color w:val="000000"/>
          <w:sz w:val="22"/>
          <w:szCs w:val="22"/>
        </w:rPr>
        <w:t xml:space="preserve">Zaopiniowanie </w:t>
      </w:r>
      <w:r w:rsidR="008F0AD5" w:rsidRPr="00E406BD">
        <w:rPr>
          <w:color w:val="000000"/>
          <w:sz w:val="22"/>
          <w:szCs w:val="22"/>
        </w:rPr>
        <w:t>ofert nastąpi w terminie do</w:t>
      </w:r>
      <w:r w:rsidR="00E406BD" w:rsidRPr="00E406BD">
        <w:rPr>
          <w:color w:val="000000"/>
          <w:sz w:val="22"/>
          <w:szCs w:val="22"/>
        </w:rPr>
        <w:t xml:space="preserve"> </w:t>
      </w:r>
      <w:r w:rsidR="00A31D3C">
        <w:rPr>
          <w:b/>
          <w:color w:val="000000"/>
          <w:sz w:val="22"/>
          <w:szCs w:val="22"/>
        </w:rPr>
        <w:t>10</w:t>
      </w:r>
      <w:r w:rsidR="00877AA8" w:rsidRPr="00E406BD">
        <w:rPr>
          <w:b/>
          <w:color w:val="000000"/>
          <w:sz w:val="22"/>
          <w:szCs w:val="22"/>
        </w:rPr>
        <w:t xml:space="preserve"> marca</w:t>
      </w:r>
      <w:r w:rsidR="00962791">
        <w:rPr>
          <w:b/>
          <w:color w:val="000000"/>
          <w:sz w:val="22"/>
          <w:szCs w:val="22"/>
        </w:rPr>
        <w:t xml:space="preserve"> 2023</w:t>
      </w:r>
      <w:r w:rsidR="007A4BBB" w:rsidRPr="00E406BD">
        <w:rPr>
          <w:b/>
          <w:color w:val="000000"/>
          <w:sz w:val="22"/>
          <w:szCs w:val="22"/>
        </w:rPr>
        <w:t xml:space="preserve"> roku</w:t>
      </w:r>
      <w:r w:rsidR="00DE14C6">
        <w:rPr>
          <w:b/>
          <w:color w:val="000000"/>
          <w:sz w:val="22"/>
          <w:szCs w:val="22"/>
        </w:rPr>
        <w:t xml:space="preserve"> (</w:t>
      </w:r>
      <w:r w:rsidR="00962791">
        <w:rPr>
          <w:b/>
          <w:color w:val="000000"/>
          <w:sz w:val="22"/>
          <w:szCs w:val="22"/>
        </w:rPr>
        <w:t>p</w:t>
      </w:r>
      <w:r w:rsidR="00A31D3C">
        <w:rPr>
          <w:b/>
          <w:color w:val="000000"/>
          <w:sz w:val="22"/>
          <w:szCs w:val="22"/>
        </w:rPr>
        <w:t>iątek</w:t>
      </w:r>
      <w:r w:rsidR="00DE14C6">
        <w:rPr>
          <w:b/>
          <w:color w:val="000000"/>
          <w:sz w:val="22"/>
          <w:szCs w:val="22"/>
        </w:rPr>
        <w:t>)</w:t>
      </w:r>
      <w:r w:rsidR="008F0AD5" w:rsidRPr="00E406BD">
        <w:rPr>
          <w:b/>
          <w:color w:val="000000"/>
          <w:sz w:val="22"/>
          <w:szCs w:val="22"/>
        </w:rPr>
        <w:t>.</w:t>
      </w:r>
    </w:p>
    <w:p w:rsidR="00877AA8" w:rsidRDefault="00E406BD" w:rsidP="00480DA5">
      <w:pPr>
        <w:numPr>
          <w:ilvl w:val="0"/>
          <w:numId w:val="1"/>
        </w:numPr>
        <w:shd w:val="clear" w:color="auto" w:fill="FFFFFF"/>
        <w:autoSpaceDE w:val="0"/>
        <w:autoSpaceDN w:val="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etapie </w:t>
      </w:r>
      <w:r w:rsidR="00CB0E80">
        <w:rPr>
          <w:color w:val="000000"/>
          <w:sz w:val="22"/>
          <w:szCs w:val="22"/>
        </w:rPr>
        <w:t>weryfikacji</w:t>
      </w:r>
      <w:r>
        <w:rPr>
          <w:color w:val="000000"/>
          <w:sz w:val="22"/>
          <w:szCs w:val="22"/>
        </w:rPr>
        <w:t xml:space="preserve"> formalnej zostaną odrzucone</w:t>
      </w:r>
      <w:r w:rsidRPr="00E406B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oferty:</w:t>
      </w:r>
    </w:p>
    <w:p w:rsidR="00E406BD" w:rsidRDefault="00E406BD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złożone po terminie,</w:t>
      </w:r>
    </w:p>
    <w:p w:rsidR="00E406BD" w:rsidRDefault="00E406BD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złożone na niewłaściwym druku,</w:t>
      </w:r>
    </w:p>
    <w:p w:rsidR="00E406BD" w:rsidRDefault="00E406BD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złożone przez podmiot nieuprawniony, </w:t>
      </w:r>
    </w:p>
    <w:p w:rsidR="00E406BD" w:rsidRDefault="00E406BD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których zakres przedmiotowy i termin realizacji wykracza poza zakres konkursu,</w:t>
      </w:r>
    </w:p>
    <w:p w:rsidR="00E406BD" w:rsidRDefault="00E406BD" w:rsidP="00B5631A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złożone przez oferenta, który nie prowadzi działalności </w:t>
      </w:r>
      <w:r w:rsidR="00B5631A">
        <w:rPr>
          <w:color w:val="000000"/>
          <w:sz w:val="22"/>
          <w:szCs w:val="22"/>
        </w:rPr>
        <w:t xml:space="preserve">statutowej w dziedzinie objętej </w:t>
      </w:r>
      <w:r>
        <w:rPr>
          <w:color w:val="000000"/>
          <w:sz w:val="22"/>
          <w:szCs w:val="22"/>
        </w:rPr>
        <w:t>konkursem,</w:t>
      </w:r>
    </w:p>
    <w:p w:rsidR="00E406BD" w:rsidRDefault="00E406BD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wysokość wkładu oferenta nie spełnia kryterium określonego w ogłoszeniu konkursowym,</w:t>
      </w:r>
    </w:p>
    <w:p w:rsidR="00E406BD" w:rsidRDefault="00E406BD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wnioskowana </w:t>
      </w:r>
      <w:r w:rsidR="00210A0C">
        <w:rPr>
          <w:color w:val="000000"/>
          <w:sz w:val="22"/>
          <w:szCs w:val="22"/>
        </w:rPr>
        <w:t xml:space="preserve">przez </w:t>
      </w:r>
      <w:r>
        <w:rPr>
          <w:color w:val="000000"/>
          <w:sz w:val="22"/>
          <w:szCs w:val="22"/>
        </w:rPr>
        <w:t xml:space="preserve">oferenta </w:t>
      </w:r>
      <w:r w:rsidR="00210A0C">
        <w:rPr>
          <w:color w:val="000000"/>
          <w:sz w:val="22"/>
          <w:szCs w:val="22"/>
        </w:rPr>
        <w:t xml:space="preserve">kwota dotacji </w:t>
      </w:r>
      <w:r>
        <w:rPr>
          <w:color w:val="000000"/>
          <w:sz w:val="22"/>
          <w:szCs w:val="22"/>
        </w:rPr>
        <w:t>jest wyższa</w:t>
      </w:r>
      <w:r w:rsidR="00210A0C">
        <w:rPr>
          <w:color w:val="000000"/>
          <w:sz w:val="22"/>
          <w:szCs w:val="22"/>
        </w:rPr>
        <w:t xml:space="preserve"> niż wskazana w ogłoszeniu konkursowym w ramach danego zadania,</w:t>
      </w:r>
    </w:p>
    <w:p w:rsidR="00210A0C" w:rsidRDefault="00210A0C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- złożone przez oferenta, wobec którego toczy się postępowanie likwidacyjne, upadłościowe, naprawcze lub też inne postępowanie związane z ustaniem istnienia podmiotu, zagrożeniem lub zaistnienie niewypłacalności,</w:t>
      </w:r>
    </w:p>
    <w:p w:rsidR="00210A0C" w:rsidRDefault="00210A0C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złożone przez oferenta, wobec którego toczy się postępowanie sądowe lub inne postępowanie zmierzające do zabezpieczenia, ustalenia, zasądzenia lub wyegzekwowania należności pieniężnych lub świadczenia niepieniężnego o wartości mogącej wpłynąć na możliwość prawidłowego i terminowego wywiązania się ze zobowiązań wynikających ze złożonej oferty </w:t>
      </w:r>
      <w:r>
        <w:rPr>
          <w:color w:val="000000"/>
          <w:sz w:val="22"/>
          <w:szCs w:val="22"/>
        </w:rPr>
        <w:br/>
        <w:t>i podpisanej umowy dotacji.</w:t>
      </w:r>
    </w:p>
    <w:p w:rsidR="00210A0C" w:rsidRDefault="00210A0C" w:rsidP="00E406BD">
      <w:pPr>
        <w:shd w:val="clear" w:color="auto" w:fill="FFFFFF"/>
        <w:autoSpaceDE w:val="0"/>
        <w:autoSpaceDN w:val="0"/>
        <w:ind w:left="357"/>
        <w:jc w:val="both"/>
        <w:rPr>
          <w:color w:val="000000"/>
          <w:sz w:val="22"/>
          <w:szCs w:val="22"/>
        </w:rPr>
      </w:pPr>
    </w:p>
    <w:p w:rsidR="00210A0C" w:rsidRDefault="00210A0C" w:rsidP="00480DA5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Dopuszcza się </w:t>
      </w:r>
      <w:r w:rsidR="00C51461">
        <w:rPr>
          <w:color w:val="000000"/>
          <w:sz w:val="22"/>
          <w:szCs w:val="22"/>
        </w:rPr>
        <w:t>możliwość</w:t>
      </w:r>
      <w:r>
        <w:rPr>
          <w:color w:val="000000"/>
          <w:sz w:val="22"/>
          <w:szCs w:val="22"/>
        </w:rPr>
        <w:t xml:space="preserve"> jednorazowego uzupełnienia oferty pod względem formalny</w:t>
      </w:r>
      <w:r w:rsidR="00C51461">
        <w:rPr>
          <w:color w:val="000000"/>
          <w:sz w:val="22"/>
          <w:szCs w:val="22"/>
        </w:rPr>
        <w:t xml:space="preserve"> tylko </w:t>
      </w:r>
      <w:r w:rsidR="00B612D1">
        <w:rPr>
          <w:color w:val="000000"/>
          <w:sz w:val="22"/>
          <w:szCs w:val="22"/>
        </w:rPr>
        <w:br/>
      </w:r>
      <w:r w:rsidR="00C51461">
        <w:rPr>
          <w:color w:val="000000"/>
          <w:sz w:val="22"/>
          <w:szCs w:val="22"/>
        </w:rPr>
        <w:t>w przypadku usunięcia braków i nieprawidłowości w których:</w:t>
      </w:r>
    </w:p>
    <w:p w:rsidR="00C51461" w:rsidRDefault="00C51461" w:rsidP="00C51461">
      <w:pPr>
        <w:pStyle w:val="Akapitzlist"/>
        <w:shd w:val="clear" w:color="auto" w:fill="FFFFFF"/>
        <w:autoSpaceDE w:val="0"/>
        <w:autoSpaceDN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brakuje osób upoważnionych do reprezentowania oferenta, składania oświadczeń woli </w:t>
      </w:r>
      <w:r w:rsidR="00B612D1"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>i zaciągania w jego imieniu zobowiązań,</w:t>
      </w:r>
    </w:p>
    <w:p w:rsidR="00C51461" w:rsidRDefault="00C51461" w:rsidP="00C51461">
      <w:pPr>
        <w:pStyle w:val="Akapitzlist"/>
        <w:shd w:val="clear" w:color="auto" w:fill="FFFFFF"/>
        <w:autoSpaceDE w:val="0"/>
        <w:autoSpaceDN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nie załączono wymaganych załączników wskazanych w ogłoszeniu konkursowym lub niekompletnie, </w:t>
      </w:r>
    </w:p>
    <w:p w:rsidR="00C51461" w:rsidRPr="00C51461" w:rsidRDefault="00C51461" w:rsidP="00DE14C6">
      <w:pPr>
        <w:pStyle w:val="Akapitzlist"/>
        <w:shd w:val="clear" w:color="auto" w:fill="FFFFFF"/>
        <w:autoSpaceDE w:val="0"/>
        <w:autoSpaceDN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nie potwierdzono kopii dokumentów za zgodność z oryginałem.</w:t>
      </w:r>
    </w:p>
    <w:p w:rsidR="00877AA8" w:rsidRPr="00B612D1" w:rsidRDefault="00B612D1" w:rsidP="00480DA5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C51461">
        <w:rPr>
          <w:color w:val="000000"/>
          <w:sz w:val="22"/>
          <w:szCs w:val="22"/>
        </w:rPr>
        <w:t>skazane w</w:t>
      </w:r>
      <w:r>
        <w:rPr>
          <w:color w:val="000000"/>
          <w:sz w:val="22"/>
          <w:szCs w:val="22"/>
        </w:rPr>
        <w:t>yżej braki formalne mogą zostać usunięte w terminie 2 dni od daty otrzymania powiadomienia o konieczności uzupełnienia oferty. Brak dokonania uzupełnienia we wskazanym terminie skutkować będzie odrzuceniem oferty na etapie kwalifikacji formalnej.</w:t>
      </w:r>
    </w:p>
    <w:p w:rsidR="00C87AD4" w:rsidRPr="00B612D1" w:rsidRDefault="00C87AD4" w:rsidP="00480DA5">
      <w:pPr>
        <w:numPr>
          <w:ilvl w:val="0"/>
          <w:numId w:val="1"/>
        </w:numPr>
        <w:shd w:val="clear" w:color="auto" w:fill="FFFFFF"/>
        <w:autoSpaceDE w:val="0"/>
        <w:autoSpaceDN w:val="0"/>
        <w:ind w:left="357" w:hanging="357"/>
        <w:jc w:val="both"/>
        <w:rPr>
          <w:color w:val="000000"/>
          <w:sz w:val="22"/>
          <w:szCs w:val="22"/>
        </w:rPr>
      </w:pPr>
      <w:r w:rsidRPr="00B612D1">
        <w:rPr>
          <w:sz w:val="22"/>
          <w:szCs w:val="22"/>
        </w:rPr>
        <w:t xml:space="preserve">Wyłącznie oferty, które przeszły pozytywnie </w:t>
      </w:r>
      <w:r w:rsidR="00545E0F" w:rsidRPr="00B612D1">
        <w:rPr>
          <w:sz w:val="22"/>
          <w:szCs w:val="22"/>
        </w:rPr>
        <w:t>kwalifikację</w:t>
      </w:r>
      <w:r w:rsidRPr="00B612D1">
        <w:rPr>
          <w:sz w:val="22"/>
          <w:szCs w:val="22"/>
        </w:rPr>
        <w:t xml:space="preserve"> formalną poddane zostaną ocenie punktowej w oparciu o kryteria oceny merytorycznej. </w:t>
      </w:r>
    </w:p>
    <w:p w:rsidR="00BC65CC" w:rsidRPr="00DE14C6" w:rsidRDefault="008F0AD5" w:rsidP="00480DA5">
      <w:pPr>
        <w:numPr>
          <w:ilvl w:val="0"/>
          <w:numId w:val="1"/>
        </w:numPr>
        <w:shd w:val="clear" w:color="auto" w:fill="FFFFFF"/>
        <w:autoSpaceDE w:val="0"/>
        <w:autoSpaceDN w:val="0"/>
        <w:ind w:left="357" w:hanging="357"/>
        <w:jc w:val="both"/>
        <w:rPr>
          <w:color w:val="000000"/>
          <w:sz w:val="22"/>
          <w:szCs w:val="22"/>
        </w:rPr>
      </w:pPr>
      <w:r w:rsidRPr="00B612D1">
        <w:rPr>
          <w:color w:val="000000"/>
          <w:sz w:val="22"/>
          <w:szCs w:val="22"/>
        </w:rPr>
        <w:t xml:space="preserve">Przy </w:t>
      </w:r>
      <w:r w:rsidR="006560D2" w:rsidRPr="00B612D1">
        <w:rPr>
          <w:color w:val="000000"/>
          <w:sz w:val="22"/>
          <w:szCs w:val="22"/>
        </w:rPr>
        <w:t>kwalifikacji</w:t>
      </w:r>
      <w:r w:rsidRPr="00B612D1">
        <w:rPr>
          <w:color w:val="000000"/>
          <w:sz w:val="22"/>
          <w:szCs w:val="22"/>
        </w:rPr>
        <w:t xml:space="preserve"> merytorycznej oferty brane będą pod uwagę następujące kryteria:</w:t>
      </w:r>
    </w:p>
    <w:p w:rsidR="00450C93" w:rsidRPr="00B612D1" w:rsidRDefault="00450C93" w:rsidP="00DF6B29">
      <w:pPr>
        <w:shd w:val="clear" w:color="auto" w:fill="FFFFFF"/>
        <w:tabs>
          <w:tab w:val="left" w:pos="0"/>
        </w:tabs>
        <w:autoSpaceDE w:val="0"/>
        <w:autoSpaceDN w:val="0"/>
        <w:ind w:left="284"/>
        <w:jc w:val="both"/>
        <w:rPr>
          <w:color w:val="000000"/>
          <w:sz w:val="22"/>
          <w:szCs w:val="22"/>
        </w:rPr>
      </w:pPr>
      <w:r w:rsidRPr="00B612D1">
        <w:rPr>
          <w:sz w:val="22"/>
          <w:szCs w:val="22"/>
        </w:rPr>
        <w:t xml:space="preserve">a) możliwość realizacji zadania publicznego przez organizację pozarządową lub podmioty wymienione w rozdziale 1 Postanowienia ogólne ust. 1 </w:t>
      </w:r>
      <w:proofErr w:type="spellStart"/>
      <w:r w:rsidRPr="00B612D1">
        <w:rPr>
          <w:sz w:val="22"/>
          <w:szCs w:val="22"/>
        </w:rPr>
        <w:t>pkt</w:t>
      </w:r>
      <w:proofErr w:type="spellEnd"/>
      <w:r w:rsidRPr="00B612D1">
        <w:rPr>
          <w:sz w:val="22"/>
          <w:szCs w:val="22"/>
        </w:rPr>
        <w:t xml:space="preserve"> 2</w:t>
      </w:r>
      <w:r w:rsidR="006560D2" w:rsidRPr="00B612D1">
        <w:rPr>
          <w:sz w:val="22"/>
          <w:szCs w:val="22"/>
        </w:rPr>
        <w:t xml:space="preserve"> - 0-5 </w:t>
      </w:r>
      <w:proofErr w:type="spellStart"/>
      <w:r w:rsidR="006560D2" w:rsidRPr="00B612D1">
        <w:rPr>
          <w:sz w:val="22"/>
          <w:szCs w:val="22"/>
        </w:rPr>
        <w:t>pkt</w:t>
      </w:r>
      <w:proofErr w:type="spellEnd"/>
    </w:p>
    <w:p w:rsidR="00450C93" w:rsidRPr="00B612D1" w:rsidRDefault="00450C93" w:rsidP="00DF6B29">
      <w:pPr>
        <w:keepLines/>
        <w:tabs>
          <w:tab w:val="left" w:pos="0"/>
        </w:tabs>
        <w:spacing w:before="120" w:after="120"/>
        <w:ind w:left="284"/>
        <w:jc w:val="both"/>
        <w:rPr>
          <w:sz w:val="22"/>
          <w:szCs w:val="22"/>
        </w:rPr>
      </w:pPr>
      <w:r w:rsidRPr="00B612D1">
        <w:rPr>
          <w:sz w:val="22"/>
          <w:szCs w:val="22"/>
        </w:rPr>
        <w:t>b) kalkulacja kosztów realizacji zadania publicznego, w tym w odniesieni</w:t>
      </w:r>
      <w:r w:rsidR="006560D2" w:rsidRPr="00B612D1">
        <w:rPr>
          <w:sz w:val="22"/>
          <w:szCs w:val="22"/>
        </w:rPr>
        <w:t xml:space="preserve">u do zakresu rzeczowego zadania - 0-5 </w:t>
      </w:r>
      <w:proofErr w:type="spellStart"/>
      <w:r w:rsidR="006560D2" w:rsidRPr="00B612D1">
        <w:rPr>
          <w:sz w:val="22"/>
          <w:szCs w:val="22"/>
        </w:rPr>
        <w:t>pkt</w:t>
      </w:r>
      <w:proofErr w:type="spellEnd"/>
      <w:r w:rsidR="006560D2" w:rsidRPr="00B612D1">
        <w:rPr>
          <w:sz w:val="22"/>
          <w:szCs w:val="22"/>
        </w:rPr>
        <w:t>,</w:t>
      </w:r>
    </w:p>
    <w:p w:rsidR="00450C93" w:rsidRPr="00B612D1" w:rsidRDefault="00450C93" w:rsidP="00DF6B29">
      <w:pPr>
        <w:keepLines/>
        <w:tabs>
          <w:tab w:val="left" w:pos="0"/>
        </w:tabs>
        <w:spacing w:before="120" w:after="120"/>
        <w:ind w:left="284"/>
        <w:jc w:val="both"/>
        <w:rPr>
          <w:sz w:val="22"/>
          <w:szCs w:val="22"/>
        </w:rPr>
      </w:pPr>
      <w:r w:rsidRPr="00B612D1">
        <w:rPr>
          <w:sz w:val="22"/>
          <w:szCs w:val="22"/>
        </w:rPr>
        <w:t>c) proponowana jakość wykonania zadania i kwalifikacje osób, przy udziale</w:t>
      </w:r>
      <w:r w:rsidR="00F746B0" w:rsidRPr="00B612D1">
        <w:rPr>
          <w:sz w:val="22"/>
          <w:szCs w:val="22"/>
        </w:rPr>
        <w:t>,</w:t>
      </w:r>
      <w:r w:rsidRPr="00B612D1">
        <w:rPr>
          <w:sz w:val="22"/>
          <w:szCs w:val="22"/>
        </w:rPr>
        <w:t xml:space="preserve"> których organizacja pozarządowa lub podmioty określone w lit. a) bę</w:t>
      </w:r>
      <w:r w:rsidR="006560D2" w:rsidRPr="00B612D1">
        <w:rPr>
          <w:sz w:val="22"/>
          <w:szCs w:val="22"/>
        </w:rPr>
        <w:t xml:space="preserve">dą realizować zadanie publiczne - 0-5 </w:t>
      </w:r>
      <w:proofErr w:type="spellStart"/>
      <w:r w:rsidR="006560D2" w:rsidRPr="00B612D1">
        <w:rPr>
          <w:sz w:val="22"/>
          <w:szCs w:val="22"/>
        </w:rPr>
        <w:t>pkt</w:t>
      </w:r>
      <w:proofErr w:type="spellEnd"/>
      <w:r w:rsidR="006560D2" w:rsidRPr="00B612D1">
        <w:rPr>
          <w:sz w:val="22"/>
          <w:szCs w:val="22"/>
        </w:rPr>
        <w:t>,</w:t>
      </w:r>
    </w:p>
    <w:p w:rsidR="00450C93" w:rsidRPr="00B612D1" w:rsidRDefault="00450C93" w:rsidP="00DF6B29">
      <w:pPr>
        <w:keepLines/>
        <w:tabs>
          <w:tab w:val="left" w:pos="0"/>
        </w:tabs>
        <w:spacing w:before="120" w:after="120"/>
        <w:ind w:left="284"/>
        <w:jc w:val="both"/>
        <w:rPr>
          <w:sz w:val="22"/>
          <w:szCs w:val="22"/>
        </w:rPr>
      </w:pPr>
      <w:r w:rsidRPr="00B612D1">
        <w:rPr>
          <w:sz w:val="22"/>
          <w:szCs w:val="22"/>
        </w:rPr>
        <w:t>d) planowany przez organizację pozarządową lub podmioty określone w lit. a) udział środków finansowych własnych lub środków pochodzących z innych źródeł na</w:t>
      </w:r>
      <w:r w:rsidR="006560D2" w:rsidRPr="00B612D1">
        <w:rPr>
          <w:sz w:val="22"/>
          <w:szCs w:val="22"/>
        </w:rPr>
        <w:t xml:space="preserve"> realizację zadania publicznego - 0-5 </w:t>
      </w:r>
      <w:proofErr w:type="spellStart"/>
      <w:r w:rsidR="006560D2" w:rsidRPr="00B612D1">
        <w:rPr>
          <w:sz w:val="22"/>
          <w:szCs w:val="22"/>
        </w:rPr>
        <w:t>pkt</w:t>
      </w:r>
      <w:proofErr w:type="spellEnd"/>
      <w:r w:rsidR="006560D2" w:rsidRPr="00B612D1">
        <w:rPr>
          <w:sz w:val="22"/>
          <w:szCs w:val="22"/>
        </w:rPr>
        <w:t xml:space="preserve">, </w:t>
      </w:r>
    </w:p>
    <w:p w:rsidR="00450C93" w:rsidRPr="00B612D1" w:rsidRDefault="00450C93" w:rsidP="00DF6B29">
      <w:pPr>
        <w:keepLines/>
        <w:tabs>
          <w:tab w:val="left" w:pos="0"/>
        </w:tabs>
        <w:spacing w:before="120" w:after="120"/>
        <w:ind w:left="284"/>
        <w:jc w:val="both"/>
        <w:rPr>
          <w:sz w:val="22"/>
          <w:szCs w:val="22"/>
        </w:rPr>
      </w:pPr>
      <w:r w:rsidRPr="00B612D1">
        <w:rPr>
          <w:sz w:val="22"/>
          <w:szCs w:val="22"/>
        </w:rPr>
        <w:t>e) planowany wkład rzeczowy, osobowy, w tym świadczenia wolontari</w:t>
      </w:r>
      <w:r w:rsidR="006560D2" w:rsidRPr="00B612D1">
        <w:rPr>
          <w:sz w:val="22"/>
          <w:szCs w:val="22"/>
        </w:rPr>
        <w:t xml:space="preserve">uszy i pracę społeczną członków - 0-5 </w:t>
      </w:r>
      <w:proofErr w:type="spellStart"/>
      <w:r w:rsidR="006560D2" w:rsidRPr="00B612D1">
        <w:rPr>
          <w:sz w:val="22"/>
          <w:szCs w:val="22"/>
        </w:rPr>
        <w:t>pkt</w:t>
      </w:r>
      <w:proofErr w:type="spellEnd"/>
      <w:r w:rsidR="006560D2" w:rsidRPr="00B612D1">
        <w:rPr>
          <w:sz w:val="22"/>
          <w:szCs w:val="22"/>
        </w:rPr>
        <w:t>,</w:t>
      </w:r>
    </w:p>
    <w:p w:rsidR="00450C93" w:rsidRPr="00B612D1" w:rsidRDefault="00450C93" w:rsidP="00DF6B29">
      <w:pPr>
        <w:keepLines/>
        <w:tabs>
          <w:tab w:val="left" w:pos="0"/>
        </w:tabs>
        <w:spacing w:before="120" w:after="120"/>
        <w:ind w:left="284"/>
        <w:jc w:val="both"/>
        <w:rPr>
          <w:sz w:val="22"/>
          <w:szCs w:val="22"/>
        </w:rPr>
      </w:pPr>
      <w:r w:rsidRPr="00B612D1">
        <w:rPr>
          <w:sz w:val="22"/>
          <w:szCs w:val="22"/>
        </w:rPr>
        <w:t>j) analiza i ocena realizacji zleconych zadań publicznych w przypadku organizacji pozarządowej lub podmiotów określonych w lit. a), które w latach poprzednich realizowały zlecone zadania publiczne, biorąc pod uwagę rzetelność i terminowość oraz sposób rozliczenia</w:t>
      </w:r>
      <w:r w:rsidR="006560D2" w:rsidRPr="00B612D1">
        <w:rPr>
          <w:sz w:val="22"/>
          <w:szCs w:val="22"/>
        </w:rPr>
        <w:t xml:space="preserve"> otrzymanych na ten cel środków - 0-5 pkt. </w:t>
      </w:r>
    </w:p>
    <w:p w:rsidR="00694A1B" w:rsidRPr="00392FFF" w:rsidRDefault="00694A1B" w:rsidP="00480DA5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392FFF">
        <w:rPr>
          <w:sz w:val="22"/>
          <w:szCs w:val="22"/>
        </w:rPr>
        <w:t xml:space="preserve">Dofinansowanie mogą otrzymać zadania, które otrzymały ponad 21 punktów. </w:t>
      </w:r>
    </w:p>
    <w:p w:rsidR="00B147F9" w:rsidRPr="00392FFF" w:rsidRDefault="00B147F9" w:rsidP="00480DA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392FFF">
        <w:rPr>
          <w:rFonts w:eastAsiaTheme="minorHAnsi"/>
          <w:sz w:val="22"/>
          <w:szCs w:val="22"/>
          <w:lang w:eastAsia="en-US"/>
        </w:rPr>
        <w:t>Oferta może nie uzyskać dofinansowania mimo uzyskania opinii komisji konkursowej</w:t>
      </w:r>
      <w:r w:rsidR="00392FFF">
        <w:rPr>
          <w:rFonts w:eastAsiaTheme="minorHAnsi"/>
          <w:sz w:val="22"/>
          <w:szCs w:val="22"/>
          <w:lang w:eastAsia="en-US"/>
        </w:rPr>
        <w:t xml:space="preserve"> </w:t>
      </w:r>
      <w:r w:rsidRPr="00392FFF">
        <w:rPr>
          <w:rFonts w:eastAsiaTheme="minorHAnsi"/>
          <w:sz w:val="22"/>
          <w:szCs w:val="22"/>
          <w:lang w:eastAsia="en-US"/>
        </w:rPr>
        <w:t>rekomendującej ją do otrzymania dotacji w przypadku wykorzystania środków</w:t>
      </w:r>
      <w:r w:rsidR="00392FFF">
        <w:rPr>
          <w:rFonts w:eastAsiaTheme="minorHAnsi"/>
          <w:sz w:val="22"/>
          <w:szCs w:val="22"/>
          <w:lang w:eastAsia="en-US"/>
        </w:rPr>
        <w:t xml:space="preserve"> </w:t>
      </w:r>
      <w:r w:rsidRPr="00392FFF">
        <w:rPr>
          <w:rFonts w:eastAsiaTheme="minorHAnsi"/>
          <w:sz w:val="22"/>
          <w:szCs w:val="22"/>
          <w:lang w:eastAsia="en-US"/>
        </w:rPr>
        <w:t>przeznaczonych na realizację zadań wskazanych w ogłoszeniu konkursowym.</w:t>
      </w:r>
    </w:p>
    <w:p w:rsidR="008F0AD5" w:rsidRPr="00392FFF" w:rsidRDefault="006D0D21" w:rsidP="00480DA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92FFF">
        <w:rPr>
          <w:rFonts w:ascii="Times New Roman" w:hAnsi="Times New Roman" w:cs="Times New Roman"/>
          <w:sz w:val="22"/>
          <w:szCs w:val="22"/>
        </w:rPr>
        <w:t xml:space="preserve">Komisja </w:t>
      </w:r>
      <w:r w:rsidR="00876848" w:rsidRPr="00392FFF">
        <w:rPr>
          <w:rFonts w:ascii="Times New Roman" w:hAnsi="Times New Roman" w:cs="Times New Roman"/>
          <w:sz w:val="22"/>
          <w:szCs w:val="22"/>
        </w:rPr>
        <w:t>zaopiniuje</w:t>
      </w:r>
      <w:r w:rsidR="008F0AD5" w:rsidRPr="00392FFF">
        <w:rPr>
          <w:rFonts w:ascii="Times New Roman" w:hAnsi="Times New Roman" w:cs="Times New Roman"/>
          <w:sz w:val="22"/>
          <w:szCs w:val="22"/>
        </w:rPr>
        <w:t xml:space="preserve"> złożon</w:t>
      </w:r>
      <w:r w:rsidR="00C87AD4" w:rsidRPr="00392FFF">
        <w:rPr>
          <w:rFonts w:ascii="Times New Roman" w:hAnsi="Times New Roman" w:cs="Times New Roman"/>
          <w:sz w:val="22"/>
          <w:szCs w:val="22"/>
        </w:rPr>
        <w:t>e</w:t>
      </w:r>
      <w:r w:rsidR="008F0AD5" w:rsidRPr="00392FFF">
        <w:rPr>
          <w:rFonts w:ascii="Times New Roman" w:hAnsi="Times New Roman" w:cs="Times New Roman"/>
          <w:sz w:val="22"/>
          <w:szCs w:val="22"/>
        </w:rPr>
        <w:t xml:space="preserve"> ofert</w:t>
      </w:r>
      <w:r w:rsidR="00C87AD4" w:rsidRPr="00392FFF">
        <w:rPr>
          <w:rFonts w:ascii="Times New Roman" w:hAnsi="Times New Roman" w:cs="Times New Roman"/>
          <w:sz w:val="22"/>
          <w:szCs w:val="22"/>
        </w:rPr>
        <w:t>y</w:t>
      </w:r>
      <w:r w:rsidR="008F0AD5" w:rsidRPr="00392FFF">
        <w:rPr>
          <w:rFonts w:ascii="Times New Roman" w:hAnsi="Times New Roman" w:cs="Times New Roman"/>
          <w:sz w:val="22"/>
          <w:szCs w:val="22"/>
        </w:rPr>
        <w:t>, które przedstawi</w:t>
      </w:r>
      <w:r w:rsidR="00E644EA" w:rsidRPr="00392FFF">
        <w:rPr>
          <w:rFonts w:ascii="Times New Roman" w:hAnsi="Times New Roman" w:cs="Times New Roman"/>
          <w:sz w:val="22"/>
          <w:szCs w:val="22"/>
        </w:rPr>
        <w:t xml:space="preserve"> </w:t>
      </w:r>
      <w:r w:rsidR="008F0AD5" w:rsidRPr="00392FFF">
        <w:rPr>
          <w:rFonts w:ascii="Times New Roman" w:hAnsi="Times New Roman" w:cs="Times New Roman"/>
          <w:sz w:val="22"/>
          <w:szCs w:val="22"/>
        </w:rPr>
        <w:t>Burmistrzowi Miasta i Gminy Frombork</w:t>
      </w:r>
      <w:r w:rsidR="00610084" w:rsidRPr="00392FFF">
        <w:rPr>
          <w:rFonts w:ascii="Times New Roman" w:hAnsi="Times New Roman" w:cs="Times New Roman"/>
          <w:sz w:val="22"/>
          <w:szCs w:val="22"/>
        </w:rPr>
        <w:t>.</w:t>
      </w:r>
      <w:r w:rsidR="006F39C4" w:rsidRPr="00392FFF">
        <w:rPr>
          <w:rFonts w:ascii="Times New Roman" w:hAnsi="Times New Roman" w:cs="Times New Roman"/>
          <w:sz w:val="22"/>
          <w:szCs w:val="22"/>
        </w:rPr>
        <w:t xml:space="preserve"> </w:t>
      </w:r>
      <w:r w:rsidR="00392FFF">
        <w:rPr>
          <w:rFonts w:ascii="Times New Roman" w:hAnsi="Times New Roman" w:cs="Times New Roman"/>
          <w:sz w:val="22"/>
          <w:szCs w:val="22"/>
        </w:rPr>
        <w:t xml:space="preserve"> </w:t>
      </w:r>
      <w:r w:rsidR="006F39C4" w:rsidRPr="00392FFF">
        <w:rPr>
          <w:rFonts w:ascii="Times New Roman" w:hAnsi="Times New Roman" w:cs="Times New Roman"/>
          <w:sz w:val="22"/>
          <w:szCs w:val="22"/>
        </w:rPr>
        <w:t xml:space="preserve">protokół z zawartą opinią o złożonych ofertach </w:t>
      </w:r>
    </w:p>
    <w:p w:rsidR="00392FFF" w:rsidRDefault="008F0AD5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B612D1">
        <w:rPr>
          <w:sz w:val="22"/>
          <w:szCs w:val="22"/>
        </w:rPr>
        <w:t xml:space="preserve">W przypadku przyznania dotacji w wysokości innej niż wnioskowana, podmiot ubiegający się </w:t>
      </w:r>
      <w:r w:rsidRPr="00B612D1">
        <w:rPr>
          <w:sz w:val="22"/>
          <w:szCs w:val="22"/>
        </w:rPr>
        <w:br/>
        <w:t xml:space="preserve">o dotacje dokonuje stosownej korekty kosztorysu w terminie ustalonym przez Burmistrza Miasta </w:t>
      </w:r>
      <w:r w:rsidRPr="00B612D1">
        <w:rPr>
          <w:sz w:val="22"/>
          <w:szCs w:val="22"/>
        </w:rPr>
        <w:br/>
        <w:t>i Gminy Frombork.</w:t>
      </w:r>
    </w:p>
    <w:p w:rsidR="00332EBA" w:rsidRPr="00392FFF" w:rsidRDefault="008F0AD5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392FFF">
        <w:rPr>
          <w:sz w:val="22"/>
          <w:szCs w:val="22"/>
        </w:rPr>
        <w:t>Decyzję o wyborze ofert i o wysokości przyznanej dotacji podejmuje Burm</w:t>
      </w:r>
      <w:r w:rsidR="00392FFF">
        <w:rPr>
          <w:sz w:val="22"/>
          <w:szCs w:val="22"/>
        </w:rPr>
        <w:t xml:space="preserve">istrz Miasta </w:t>
      </w:r>
      <w:r w:rsidR="00392FFF">
        <w:rPr>
          <w:sz w:val="22"/>
          <w:szCs w:val="22"/>
        </w:rPr>
        <w:br/>
        <w:t xml:space="preserve">i Gminy Frombork, </w:t>
      </w:r>
      <w:r w:rsidR="00392FFF" w:rsidRPr="00332EBA">
        <w:rPr>
          <w:rFonts w:eastAsiaTheme="minorHAnsi"/>
          <w:color w:val="000000"/>
          <w:sz w:val="23"/>
          <w:szCs w:val="23"/>
          <w:lang w:eastAsia="en-US"/>
        </w:rPr>
        <w:t xml:space="preserve">w terminie </w:t>
      </w:r>
      <w:r w:rsidR="00392FFF">
        <w:rPr>
          <w:rFonts w:eastAsiaTheme="minorHAnsi"/>
          <w:color w:val="000000"/>
          <w:sz w:val="23"/>
          <w:szCs w:val="23"/>
          <w:lang w:eastAsia="en-US"/>
        </w:rPr>
        <w:t>do 3</w:t>
      </w:r>
      <w:r w:rsidR="00392FFF" w:rsidRPr="00332EBA">
        <w:rPr>
          <w:rFonts w:eastAsiaTheme="minorHAnsi"/>
          <w:color w:val="000000"/>
          <w:sz w:val="23"/>
          <w:szCs w:val="23"/>
          <w:lang w:eastAsia="en-US"/>
        </w:rPr>
        <w:t xml:space="preserve"> dni od dnia przedłożenia protokołu przez Komisję.</w:t>
      </w:r>
    </w:p>
    <w:p w:rsidR="008F0AD5" w:rsidRPr="00BE4C98" w:rsidRDefault="008F0AD5" w:rsidP="00480DA5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BE4C98">
        <w:rPr>
          <w:sz w:val="22"/>
          <w:szCs w:val="22"/>
        </w:rPr>
        <w:t xml:space="preserve">Decyzja Burmistrza jest ostateczna i nie służy od niej odwołanie. </w:t>
      </w:r>
    </w:p>
    <w:p w:rsidR="008F0AD5" w:rsidRPr="00BE4C98" w:rsidRDefault="008F0AD5" w:rsidP="00480DA5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BE4C98">
        <w:rPr>
          <w:sz w:val="22"/>
          <w:szCs w:val="22"/>
        </w:rPr>
        <w:t xml:space="preserve">Wyniki otwartego konkursu ofert zostaną ogłoszone na stronie internetowej Urzędu Miasta i Gminy Frombork, w Biuletynie Informacji Publicznej oraz </w:t>
      </w:r>
      <w:r w:rsidR="00BE4C98" w:rsidRPr="00BE4C98">
        <w:rPr>
          <w:sz w:val="22"/>
          <w:szCs w:val="22"/>
        </w:rPr>
        <w:t xml:space="preserve">wywieszone na tablicy ogłoszeń </w:t>
      </w:r>
      <w:r w:rsidRPr="00BE4C98">
        <w:rPr>
          <w:sz w:val="22"/>
          <w:szCs w:val="22"/>
        </w:rPr>
        <w:t>w siedzibie Urz</w:t>
      </w:r>
      <w:r w:rsidR="00BE4C98" w:rsidRPr="00BE4C98">
        <w:rPr>
          <w:sz w:val="22"/>
          <w:szCs w:val="22"/>
        </w:rPr>
        <w:t>ędu Miasta i Gm</w:t>
      </w:r>
      <w:r w:rsidR="00610084">
        <w:rPr>
          <w:sz w:val="22"/>
          <w:szCs w:val="22"/>
        </w:rPr>
        <w:t xml:space="preserve">iny we Fromborku najpóźniej do </w:t>
      </w:r>
      <w:r w:rsidR="008F70A3">
        <w:rPr>
          <w:sz w:val="22"/>
          <w:szCs w:val="22"/>
        </w:rPr>
        <w:t>1</w:t>
      </w:r>
      <w:r w:rsidR="00975E31">
        <w:rPr>
          <w:sz w:val="22"/>
          <w:szCs w:val="22"/>
        </w:rPr>
        <w:t>0</w:t>
      </w:r>
      <w:r w:rsidR="008F70A3">
        <w:rPr>
          <w:sz w:val="22"/>
          <w:szCs w:val="22"/>
        </w:rPr>
        <w:t xml:space="preserve"> marca 2023</w:t>
      </w:r>
      <w:r w:rsidR="00BE4C98" w:rsidRPr="00BE4C98">
        <w:rPr>
          <w:sz w:val="22"/>
          <w:szCs w:val="22"/>
        </w:rPr>
        <w:t xml:space="preserve"> roku.</w:t>
      </w:r>
    </w:p>
    <w:p w:rsidR="008F0AD5" w:rsidRPr="00BE4C98" w:rsidRDefault="008F0AD5" w:rsidP="00480DA5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BE4C98">
        <w:rPr>
          <w:sz w:val="22"/>
          <w:szCs w:val="22"/>
        </w:rPr>
        <w:t>Podstawą do realizacji zadania będzie podpisana przez strony umowa.</w:t>
      </w:r>
    </w:p>
    <w:p w:rsidR="008F0AD5" w:rsidRDefault="008F0AD5" w:rsidP="00480DA5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BE4C98">
        <w:rPr>
          <w:sz w:val="22"/>
          <w:szCs w:val="22"/>
        </w:rPr>
        <w:lastRenderedPageBreak/>
        <w:t>Umowy na realizację zadań publicznych z podmiotami wyłonionymi w konkursie zostaną zawarte bez zbędnej zwłoki.</w:t>
      </w:r>
    </w:p>
    <w:p w:rsidR="0080015B" w:rsidRPr="00BC5971" w:rsidRDefault="0080015B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Umowa wymaga formy pisemnej pod rygorem nieważności.</w:t>
      </w:r>
    </w:p>
    <w:p w:rsidR="0080015B" w:rsidRPr="0080015B" w:rsidRDefault="0080015B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Umowa może być zawarta na czas realizacji zadania lub na czas określony, nie dłuższy jednak niż do 31 grudnia 202</w:t>
      </w:r>
      <w:r w:rsidR="00017F5B">
        <w:rPr>
          <w:sz w:val="22"/>
          <w:szCs w:val="22"/>
        </w:rPr>
        <w:t>3</w:t>
      </w:r>
      <w:r w:rsidRPr="00BC5971">
        <w:rPr>
          <w:sz w:val="22"/>
          <w:szCs w:val="22"/>
        </w:rPr>
        <w:t xml:space="preserve"> roku.</w:t>
      </w:r>
    </w:p>
    <w:p w:rsidR="00E644EA" w:rsidRPr="00BE4C98" w:rsidRDefault="00E644EA" w:rsidP="00480DA5">
      <w:pPr>
        <w:pStyle w:val="Tekstpodstawowy2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sz w:val="22"/>
          <w:szCs w:val="22"/>
        </w:rPr>
      </w:pPr>
      <w:r w:rsidRPr="00BE4C98">
        <w:rPr>
          <w:sz w:val="22"/>
          <w:szCs w:val="22"/>
        </w:rPr>
        <w:t xml:space="preserve">Niedotrzymanie terminu rozpoczęcia realizacji zadania wskazanego w ofercie lub brak informacji o zmianie terminu jego realizacji równoznaczne jest z rezygnacją z przyznanej dotacji. </w:t>
      </w:r>
    </w:p>
    <w:p w:rsidR="008F0AD5" w:rsidRPr="00BE4C98" w:rsidRDefault="008F0AD5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BE4C98">
        <w:rPr>
          <w:sz w:val="22"/>
          <w:szCs w:val="22"/>
        </w:rPr>
        <w:t>Podmioty wyłonione w konkursie są zobowiązane do wyodrębnienia w ewidencji księgowej środków otrzymanych na realizację umowy.</w:t>
      </w:r>
    </w:p>
    <w:p w:rsidR="00E644EA" w:rsidRPr="00BE4C98" w:rsidRDefault="00E644EA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BE4C98">
        <w:rPr>
          <w:sz w:val="22"/>
          <w:szCs w:val="22"/>
        </w:rPr>
        <w:t xml:space="preserve">Oferent zobowiązany jest do stosowania przepisów </w:t>
      </w:r>
      <w:r w:rsidR="0085481A" w:rsidRPr="00BE4C98">
        <w:rPr>
          <w:sz w:val="22"/>
          <w:szCs w:val="22"/>
        </w:rPr>
        <w:t xml:space="preserve">ustawy </w:t>
      </w:r>
      <w:r w:rsidRPr="00BE4C98">
        <w:rPr>
          <w:sz w:val="22"/>
          <w:szCs w:val="22"/>
        </w:rPr>
        <w:t xml:space="preserve">z dnia 29 września 1994 roku </w:t>
      </w:r>
      <w:r w:rsidRPr="00BE4C98">
        <w:rPr>
          <w:sz w:val="22"/>
          <w:szCs w:val="22"/>
        </w:rPr>
        <w:br/>
        <w:t>o rachunkowości (</w:t>
      </w:r>
      <w:proofErr w:type="spellStart"/>
      <w:r w:rsidRPr="00BE4C98">
        <w:rPr>
          <w:sz w:val="22"/>
          <w:szCs w:val="22"/>
        </w:rPr>
        <w:t>t.j</w:t>
      </w:r>
      <w:proofErr w:type="spellEnd"/>
      <w:r w:rsidRPr="00BE4C98">
        <w:rPr>
          <w:sz w:val="22"/>
          <w:szCs w:val="22"/>
        </w:rPr>
        <w:t xml:space="preserve">. </w:t>
      </w:r>
      <w:r w:rsidR="00962791" w:rsidRPr="00962791">
        <w:rPr>
          <w:sz w:val="22"/>
          <w:szCs w:val="22"/>
        </w:rPr>
        <w:t>Dz. U. z 2021 r. poz. 217, 2105, 2106, z 2022 r. poz. 1488.</w:t>
      </w:r>
      <w:r w:rsidR="007A4BBB" w:rsidRPr="00BE4C98">
        <w:rPr>
          <w:sz w:val="22"/>
          <w:szCs w:val="22"/>
        </w:rPr>
        <w:t>)</w:t>
      </w:r>
    </w:p>
    <w:p w:rsidR="00BC5971" w:rsidRPr="00BE4C98" w:rsidRDefault="008F0AD5" w:rsidP="00480D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E4C98">
        <w:rPr>
          <w:sz w:val="22"/>
          <w:szCs w:val="22"/>
        </w:rPr>
        <w:t xml:space="preserve">Sprawozdania z wykonania zadania publicznego należy składać w terminach określonych </w:t>
      </w:r>
      <w:r w:rsidRPr="00BE4C98">
        <w:rPr>
          <w:sz w:val="22"/>
          <w:szCs w:val="22"/>
        </w:rPr>
        <w:br/>
        <w:t>w umowie.</w:t>
      </w:r>
      <w:r w:rsidR="00BC5971" w:rsidRPr="00BE4C98">
        <w:rPr>
          <w:sz w:val="22"/>
          <w:szCs w:val="22"/>
        </w:rPr>
        <w:t xml:space="preserve"> </w:t>
      </w:r>
    </w:p>
    <w:p w:rsidR="00BC5971" w:rsidRPr="00BE4C98" w:rsidRDefault="00BC5971" w:rsidP="00480D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E4C98">
        <w:rPr>
          <w:sz w:val="22"/>
          <w:szCs w:val="22"/>
        </w:rPr>
        <w:t>Z uwagi na konieczność rozliczenia się z osiągniętego rezultatu realizacji zadania publicznego, wykazane rezultaty powinny być mierzalne.</w:t>
      </w:r>
    </w:p>
    <w:p w:rsidR="008F0AD5" w:rsidRPr="00BE4C98" w:rsidRDefault="00BC5971" w:rsidP="00480DA5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BE4C98">
        <w:rPr>
          <w:rStyle w:val="Pogrubienie"/>
          <w:b w:val="0"/>
          <w:sz w:val="22"/>
          <w:szCs w:val="22"/>
        </w:rPr>
        <w:t>Źródłem informacji o sposobie monitorowania założonego rezultatu mogą być m.in. listy obecności, dzienniki zajęć, komunikaty z zawodów, wyniki ankiet, dokumentacja fotograficzna.</w:t>
      </w:r>
    </w:p>
    <w:p w:rsidR="008F0AD5" w:rsidRPr="00BC5971" w:rsidRDefault="008F0AD5" w:rsidP="00480DA5">
      <w:pPr>
        <w:numPr>
          <w:ilvl w:val="0"/>
          <w:numId w:val="1"/>
        </w:numPr>
        <w:shd w:val="clear" w:color="auto" w:fill="FFFFFF"/>
        <w:autoSpaceDE w:val="0"/>
        <w:autoSpaceDN w:val="0"/>
        <w:jc w:val="both"/>
        <w:rPr>
          <w:sz w:val="22"/>
          <w:szCs w:val="22"/>
        </w:rPr>
      </w:pPr>
      <w:r w:rsidRPr="00BC5971">
        <w:rPr>
          <w:sz w:val="22"/>
          <w:szCs w:val="22"/>
        </w:rPr>
        <w:t xml:space="preserve">Burmistrz Miasta i Gminy Frombork dokonuje kontroli i oceny realizacji zadania publicznego, </w:t>
      </w:r>
      <w:r w:rsidRPr="00BC5971">
        <w:rPr>
          <w:sz w:val="22"/>
          <w:szCs w:val="22"/>
        </w:rPr>
        <w:br/>
        <w:t>a w szczególności:</w:t>
      </w:r>
    </w:p>
    <w:p w:rsidR="008F0AD5" w:rsidRPr="00BC5971" w:rsidRDefault="008F0AD5" w:rsidP="00480DA5">
      <w:pPr>
        <w:numPr>
          <w:ilvl w:val="0"/>
          <w:numId w:val="12"/>
        </w:numPr>
        <w:shd w:val="clear" w:color="auto" w:fill="FFFFFF"/>
        <w:autoSpaceDE w:val="0"/>
        <w:autoSpaceDN w:val="0"/>
        <w:ind w:left="641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stanu realizacji zadania;</w:t>
      </w:r>
    </w:p>
    <w:p w:rsidR="008F0AD5" w:rsidRPr="00BC5971" w:rsidRDefault="008F0AD5" w:rsidP="00480DA5">
      <w:pPr>
        <w:numPr>
          <w:ilvl w:val="0"/>
          <w:numId w:val="12"/>
        </w:numPr>
        <w:shd w:val="clear" w:color="auto" w:fill="FFFFFF"/>
        <w:autoSpaceDE w:val="0"/>
        <w:autoSpaceDN w:val="0"/>
        <w:ind w:left="641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efektywności, rzetelności i jakości wykonania zadania;</w:t>
      </w:r>
    </w:p>
    <w:p w:rsidR="008F0AD5" w:rsidRPr="00BC5971" w:rsidRDefault="008F0AD5" w:rsidP="00480DA5">
      <w:pPr>
        <w:numPr>
          <w:ilvl w:val="0"/>
          <w:numId w:val="12"/>
        </w:numPr>
        <w:shd w:val="clear" w:color="auto" w:fill="FFFFFF"/>
        <w:autoSpaceDE w:val="0"/>
        <w:autoSpaceDN w:val="0"/>
        <w:ind w:left="641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prawidłowości wykorzystania środków publicznych otrzymanych na realizację zadania;</w:t>
      </w:r>
    </w:p>
    <w:p w:rsidR="00BE4C98" w:rsidRPr="00BE4C98" w:rsidRDefault="008F0AD5" w:rsidP="00480DA5">
      <w:pPr>
        <w:numPr>
          <w:ilvl w:val="0"/>
          <w:numId w:val="12"/>
        </w:numPr>
        <w:shd w:val="clear" w:color="auto" w:fill="FFFFFF"/>
        <w:autoSpaceDE w:val="0"/>
        <w:autoSpaceDN w:val="0"/>
        <w:ind w:left="641" w:hanging="357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prowadzenia dokumentacji określonej w przepisach prawa i w postanowieniach umowy.</w:t>
      </w:r>
    </w:p>
    <w:p w:rsidR="00BE4C98" w:rsidRPr="00BE4C98" w:rsidRDefault="00BE4C98" w:rsidP="00BE4C98">
      <w:pPr>
        <w:pStyle w:val="Akapitzlist"/>
        <w:shd w:val="clear" w:color="auto" w:fill="FFFFFF"/>
        <w:autoSpaceDE w:val="0"/>
        <w:autoSpaceDN w:val="0"/>
        <w:ind w:left="360"/>
        <w:jc w:val="both"/>
        <w:rPr>
          <w:sz w:val="22"/>
          <w:szCs w:val="22"/>
        </w:rPr>
      </w:pPr>
    </w:p>
    <w:p w:rsidR="000B17E5" w:rsidRDefault="000B17E5" w:rsidP="00BE4C98">
      <w:pPr>
        <w:shd w:val="clear" w:color="auto" w:fill="FFFFFF"/>
        <w:rPr>
          <w:b/>
          <w:sz w:val="22"/>
          <w:szCs w:val="22"/>
        </w:rPr>
      </w:pPr>
    </w:p>
    <w:p w:rsidR="000B17E5" w:rsidRPr="00BC5971" w:rsidRDefault="000B17E5" w:rsidP="008F0AD5">
      <w:pPr>
        <w:shd w:val="clear" w:color="auto" w:fill="FFFFFF"/>
        <w:jc w:val="center"/>
        <w:rPr>
          <w:b/>
          <w:sz w:val="22"/>
          <w:szCs w:val="22"/>
        </w:rPr>
      </w:pPr>
    </w:p>
    <w:p w:rsidR="008F0AD5" w:rsidRPr="00BC5971" w:rsidRDefault="008F0AD5" w:rsidP="008F0AD5">
      <w:pPr>
        <w:shd w:val="clear" w:color="auto" w:fill="FFFFFF"/>
        <w:jc w:val="center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>Dział VII</w:t>
      </w:r>
    </w:p>
    <w:p w:rsidR="008F0AD5" w:rsidRPr="00BC5971" w:rsidRDefault="008F0AD5" w:rsidP="008F0AD5">
      <w:pPr>
        <w:shd w:val="clear" w:color="auto" w:fill="FFFFFF"/>
        <w:jc w:val="both"/>
        <w:rPr>
          <w:b/>
          <w:sz w:val="22"/>
          <w:szCs w:val="22"/>
        </w:rPr>
      </w:pPr>
      <w:r w:rsidRPr="00BC5971">
        <w:rPr>
          <w:b/>
          <w:sz w:val="22"/>
          <w:szCs w:val="22"/>
        </w:rPr>
        <w:t xml:space="preserve">Informacja o realizowanych przez organ administracji publicznej w roku ogłoszenia otwartego konkursu ofert i w roku poprzednim zadaniach publicznych tego samego rodzaju i związanych </w:t>
      </w:r>
      <w:r w:rsidRPr="00BC5971">
        <w:rPr>
          <w:b/>
          <w:sz w:val="22"/>
          <w:szCs w:val="22"/>
        </w:rPr>
        <w:br/>
        <w:t xml:space="preserve">z nimi kosztami, ze szczególnym uwzględnieniem wysokości dotacji przekazanych organizacjom pozarządowym i podmiotom, o którym mowa w art. 3 ust. 3 ustawy z dnia 24 kwietnia 2003 roku </w:t>
      </w:r>
      <w:r w:rsidRPr="00BC5971">
        <w:rPr>
          <w:b/>
          <w:sz w:val="22"/>
          <w:szCs w:val="22"/>
        </w:rPr>
        <w:br/>
        <w:t>o działalności pożytku publicznego i o wolontariacie</w:t>
      </w:r>
    </w:p>
    <w:p w:rsidR="008F0AD5" w:rsidRPr="00BC5971" w:rsidRDefault="008F0AD5" w:rsidP="008F0AD5">
      <w:pPr>
        <w:shd w:val="clear" w:color="auto" w:fill="FFFFFF"/>
        <w:jc w:val="both"/>
        <w:rPr>
          <w:b/>
          <w:sz w:val="22"/>
          <w:szCs w:val="22"/>
          <w:u w:val="single"/>
        </w:rPr>
      </w:pPr>
    </w:p>
    <w:p w:rsidR="008F0AD5" w:rsidRPr="00BC5971" w:rsidRDefault="008F0AD5" w:rsidP="008F0AD5">
      <w:pPr>
        <w:jc w:val="both"/>
        <w:rPr>
          <w:b/>
          <w:sz w:val="22"/>
          <w:szCs w:val="22"/>
          <w:u w:val="single"/>
        </w:rPr>
      </w:pPr>
      <w:r w:rsidRPr="00BC5971">
        <w:rPr>
          <w:b/>
          <w:sz w:val="22"/>
          <w:szCs w:val="22"/>
          <w:u w:val="single"/>
        </w:rPr>
        <w:t>Na zadania z zakresu:</w:t>
      </w:r>
    </w:p>
    <w:p w:rsidR="008F0AD5" w:rsidRPr="00BC5971" w:rsidRDefault="00D301B2" w:rsidP="00480DA5">
      <w:pPr>
        <w:pStyle w:val="Akapitzlist"/>
        <w:numPr>
          <w:ilvl w:val="0"/>
          <w:numId w:val="10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BC5971">
        <w:rPr>
          <w:bCs/>
          <w:sz w:val="22"/>
          <w:szCs w:val="22"/>
        </w:rPr>
        <w:t>P</w:t>
      </w:r>
      <w:r w:rsidR="008F0AD5" w:rsidRPr="00BC5971">
        <w:rPr>
          <w:bCs/>
          <w:sz w:val="22"/>
          <w:szCs w:val="22"/>
        </w:rPr>
        <w:t>orz</w:t>
      </w:r>
      <w:r w:rsidR="008F0AD5" w:rsidRPr="00BC5971">
        <w:rPr>
          <w:sz w:val="22"/>
          <w:szCs w:val="22"/>
        </w:rPr>
        <w:t>ą</w:t>
      </w:r>
      <w:r w:rsidR="008F0AD5" w:rsidRPr="00BC5971">
        <w:rPr>
          <w:bCs/>
          <w:sz w:val="22"/>
          <w:szCs w:val="22"/>
        </w:rPr>
        <w:t>dku i bezpiecze</w:t>
      </w:r>
      <w:r w:rsidR="008F0AD5" w:rsidRPr="00BC5971">
        <w:rPr>
          <w:sz w:val="22"/>
          <w:szCs w:val="22"/>
        </w:rPr>
        <w:t>ń</w:t>
      </w:r>
      <w:r w:rsidR="008F0AD5" w:rsidRPr="00BC5971">
        <w:rPr>
          <w:bCs/>
          <w:sz w:val="22"/>
          <w:szCs w:val="22"/>
        </w:rPr>
        <w:t xml:space="preserve">stwa publicznego </w:t>
      </w:r>
      <w:r w:rsidRPr="00BC5971">
        <w:rPr>
          <w:sz w:val="22"/>
          <w:szCs w:val="22"/>
        </w:rPr>
        <w:t xml:space="preserve">zaplanowano przeznaczyć </w:t>
      </w:r>
      <w:r w:rsidR="008F0AD5" w:rsidRPr="00BC5971">
        <w:rPr>
          <w:bCs/>
          <w:sz w:val="22"/>
          <w:szCs w:val="22"/>
        </w:rPr>
        <w:t>w 20</w:t>
      </w:r>
      <w:r w:rsidR="00CC622B">
        <w:rPr>
          <w:bCs/>
          <w:sz w:val="22"/>
          <w:szCs w:val="22"/>
        </w:rPr>
        <w:t>2</w:t>
      </w:r>
      <w:r w:rsidR="00962791">
        <w:rPr>
          <w:bCs/>
          <w:sz w:val="22"/>
          <w:szCs w:val="22"/>
        </w:rPr>
        <w:t>3</w:t>
      </w:r>
      <w:r w:rsidR="007E0203" w:rsidRPr="00BC5971">
        <w:rPr>
          <w:bCs/>
          <w:sz w:val="22"/>
          <w:szCs w:val="22"/>
        </w:rPr>
        <w:t xml:space="preserve"> </w:t>
      </w:r>
      <w:r w:rsidR="00C82E95" w:rsidRPr="00BC5971">
        <w:rPr>
          <w:bCs/>
          <w:sz w:val="22"/>
          <w:szCs w:val="22"/>
        </w:rPr>
        <w:t>roku</w:t>
      </w:r>
      <w:r w:rsidR="00545E0F">
        <w:rPr>
          <w:bCs/>
          <w:sz w:val="22"/>
          <w:szCs w:val="22"/>
        </w:rPr>
        <w:t xml:space="preserve"> kwotę 5</w:t>
      </w:r>
      <w:r w:rsidR="008F0AD5" w:rsidRPr="00BC5971">
        <w:rPr>
          <w:bCs/>
          <w:sz w:val="22"/>
          <w:szCs w:val="22"/>
        </w:rPr>
        <w:t xml:space="preserve"> 000 zł.</w:t>
      </w:r>
    </w:p>
    <w:p w:rsidR="008F0AD5" w:rsidRPr="00BC5971" w:rsidRDefault="00962791" w:rsidP="007E0203">
      <w:pPr>
        <w:pStyle w:val="Akapitzlist"/>
        <w:tabs>
          <w:tab w:val="left" w:pos="284"/>
        </w:tabs>
        <w:autoSpaceDE w:val="0"/>
        <w:autoSpaceDN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W 2022</w:t>
      </w:r>
      <w:r w:rsidR="008F0AD5" w:rsidRPr="00BC5971">
        <w:rPr>
          <w:sz w:val="22"/>
          <w:szCs w:val="22"/>
        </w:rPr>
        <w:t xml:space="preserve"> roku na realizację zadania p</w:t>
      </w:r>
      <w:r w:rsidR="00610432">
        <w:rPr>
          <w:sz w:val="22"/>
          <w:szCs w:val="22"/>
        </w:rPr>
        <w:t>rzeznaczono</w:t>
      </w:r>
      <w:r w:rsidR="008F0AD5" w:rsidRPr="00BC5971">
        <w:rPr>
          <w:sz w:val="22"/>
          <w:szCs w:val="22"/>
        </w:rPr>
        <w:t xml:space="preserve">  </w:t>
      </w:r>
      <w:r>
        <w:rPr>
          <w:sz w:val="22"/>
          <w:szCs w:val="22"/>
        </w:rPr>
        <w:t>5</w:t>
      </w:r>
      <w:r w:rsidR="006A717C" w:rsidRPr="00BC5971">
        <w:rPr>
          <w:sz w:val="22"/>
          <w:szCs w:val="22"/>
        </w:rPr>
        <w:t xml:space="preserve"> 000</w:t>
      </w:r>
      <w:r w:rsidR="008F0AD5" w:rsidRPr="00BC5971">
        <w:rPr>
          <w:sz w:val="22"/>
          <w:szCs w:val="22"/>
        </w:rPr>
        <w:t xml:space="preserve"> zł </w:t>
      </w:r>
      <w:r w:rsidR="00610432">
        <w:rPr>
          <w:sz w:val="22"/>
          <w:szCs w:val="22"/>
        </w:rPr>
        <w:t>–</w:t>
      </w:r>
      <w:r w:rsidR="008F0AD5" w:rsidRPr="00BC5971">
        <w:rPr>
          <w:sz w:val="22"/>
          <w:szCs w:val="22"/>
        </w:rPr>
        <w:t xml:space="preserve"> zadanie</w:t>
      </w:r>
      <w:r w:rsidR="00610432">
        <w:rPr>
          <w:sz w:val="22"/>
          <w:szCs w:val="22"/>
        </w:rPr>
        <w:t xml:space="preserve"> zostało</w:t>
      </w:r>
      <w:r w:rsidR="008F0AD5" w:rsidRPr="00BC5971">
        <w:rPr>
          <w:sz w:val="22"/>
          <w:szCs w:val="22"/>
        </w:rPr>
        <w:t xml:space="preserve"> </w:t>
      </w:r>
      <w:r w:rsidR="00C82E95" w:rsidRPr="00BC5971">
        <w:rPr>
          <w:sz w:val="22"/>
          <w:szCs w:val="22"/>
        </w:rPr>
        <w:t>z</w:t>
      </w:r>
      <w:r w:rsidR="008F0AD5" w:rsidRPr="00BC5971">
        <w:rPr>
          <w:sz w:val="22"/>
          <w:szCs w:val="22"/>
        </w:rPr>
        <w:t>realizowa</w:t>
      </w:r>
      <w:r>
        <w:rPr>
          <w:sz w:val="22"/>
          <w:szCs w:val="22"/>
        </w:rPr>
        <w:t>ne przez 2</w:t>
      </w:r>
      <w:r w:rsidR="00E03687">
        <w:rPr>
          <w:sz w:val="22"/>
          <w:szCs w:val="22"/>
        </w:rPr>
        <w:t xml:space="preserve"> podmiot</w:t>
      </w:r>
      <w:r>
        <w:rPr>
          <w:sz w:val="22"/>
          <w:szCs w:val="22"/>
        </w:rPr>
        <w:t>y</w:t>
      </w:r>
      <w:r w:rsidR="00E03687">
        <w:rPr>
          <w:sz w:val="22"/>
          <w:szCs w:val="22"/>
        </w:rPr>
        <w:t>.</w:t>
      </w:r>
    </w:p>
    <w:p w:rsidR="008F0AD5" w:rsidRPr="00BC5971" w:rsidRDefault="008F0AD5" w:rsidP="006A717C">
      <w:pPr>
        <w:autoSpaceDE w:val="0"/>
        <w:autoSpaceDN w:val="0"/>
        <w:jc w:val="both"/>
        <w:rPr>
          <w:sz w:val="22"/>
          <w:szCs w:val="22"/>
        </w:rPr>
      </w:pPr>
    </w:p>
    <w:p w:rsidR="008F0AD5" w:rsidRPr="00BC5971" w:rsidRDefault="00D301B2" w:rsidP="00480DA5">
      <w:pPr>
        <w:pStyle w:val="Akapitzlist"/>
        <w:numPr>
          <w:ilvl w:val="0"/>
          <w:numId w:val="10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D</w:t>
      </w:r>
      <w:r w:rsidR="008F0AD5" w:rsidRPr="00BC5971">
        <w:rPr>
          <w:sz w:val="22"/>
          <w:szCs w:val="22"/>
        </w:rPr>
        <w:t>ziałalności na rzecz osób w wieku emerytalnym</w:t>
      </w:r>
      <w:r w:rsidRPr="00BC5971">
        <w:rPr>
          <w:sz w:val="22"/>
          <w:szCs w:val="22"/>
        </w:rPr>
        <w:t xml:space="preserve"> zaplanowano przeznaczyć</w:t>
      </w:r>
      <w:r w:rsidR="00C009A1" w:rsidRPr="00BC5971">
        <w:rPr>
          <w:sz w:val="22"/>
          <w:szCs w:val="22"/>
        </w:rPr>
        <w:t xml:space="preserve"> w 202</w:t>
      </w:r>
      <w:r w:rsidR="00962791">
        <w:rPr>
          <w:sz w:val="22"/>
          <w:szCs w:val="22"/>
        </w:rPr>
        <w:t>3</w:t>
      </w:r>
      <w:r w:rsidR="008F0AD5" w:rsidRPr="00BC5971">
        <w:rPr>
          <w:sz w:val="22"/>
          <w:szCs w:val="22"/>
        </w:rPr>
        <w:t xml:space="preserve"> roku kwotę  </w:t>
      </w:r>
      <w:r w:rsidR="00C82E95" w:rsidRPr="00BC5971">
        <w:rPr>
          <w:sz w:val="22"/>
          <w:szCs w:val="22"/>
        </w:rPr>
        <w:br/>
      </w:r>
      <w:r w:rsidR="00945FB7" w:rsidRPr="00BC5971">
        <w:rPr>
          <w:sz w:val="22"/>
          <w:szCs w:val="22"/>
        </w:rPr>
        <w:t>2</w:t>
      </w:r>
      <w:r w:rsidR="00C82E95" w:rsidRPr="00BC5971">
        <w:rPr>
          <w:sz w:val="22"/>
          <w:szCs w:val="22"/>
        </w:rPr>
        <w:t xml:space="preserve"> </w:t>
      </w:r>
      <w:r w:rsidR="00945FB7" w:rsidRPr="00BC5971">
        <w:rPr>
          <w:sz w:val="22"/>
          <w:szCs w:val="22"/>
        </w:rPr>
        <w:t>0</w:t>
      </w:r>
      <w:r w:rsidR="008F0AD5" w:rsidRPr="00BC5971">
        <w:rPr>
          <w:sz w:val="22"/>
          <w:szCs w:val="22"/>
        </w:rPr>
        <w:t xml:space="preserve">00 zł. </w:t>
      </w:r>
    </w:p>
    <w:p w:rsidR="008F0AD5" w:rsidRPr="00BC5971" w:rsidRDefault="008F0AD5" w:rsidP="007E0203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 20</w:t>
      </w:r>
      <w:r w:rsidR="00CC622B">
        <w:rPr>
          <w:sz w:val="22"/>
          <w:szCs w:val="22"/>
        </w:rPr>
        <w:t>2</w:t>
      </w:r>
      <w:r w:rsidR="00962791">
        <w:rPr>
          <w:sz w:val="22"/>
          <w:szCs w:val="22"/>
        </w:rPr>
        <w:t>2</w:t>
      </w:r>
      <w:r w:rsidRPr="00BC5971">
        <w:rPr>
          <w:sz w:val="22"/>
          <w:szCs w:val="22"/>
        </w:rPr>
        <w:t xml:space="preserve"> roku </w:t>
      </w:r>
      <w:r w:rsidR="00610432">
        <w:rPr>
          <w:sz w:val="22"/>
          <w:szCs w:val="22"/>
        </w:rPr>
        <w:t>na realizacj</w:t>
      </w:r>
      <w:r w:rsidR="008545A5">
        <w:rPr>
          <w:sz w:val="22"/>
          <w:szCs w:val="22"/>
        </w:rPr>
        <w:t>ę</w:t>
      </w:r>
      <w:r w:rsidR="00610432">
        <w:rPr>
          <w:sz w:val="22"/>
          <w:szCs w:val="22"/>
        </w:rPr>
        <w:t xml:space="preserve"> zadania przeznaczono 2 000 zł, </w:t>
      </w:r>
      <w:r w:rsidRPr="00BC5971">
        <w:rPr>
          <w:sz w:val="22"/>
          <w:szCs w:val="22"/>
        </w:rPr>
        <w:t>zadani</w:t>
      </w:r>
      <w:r w:rsidR="00610432">
        <w:rPr>
          <w:sz w:val="22"/>
          <w:szCs w:val="22"/>
        </w:rPr>
        <w:t>e</w:t>
      </w:r>
      <w:r w:rsidRPr="00BC5971">
        <w:rPr>
          <w:sz w:val="22"/>
          <w:szCs w:val="22"/>
        </w:rPr>
        <w:t xml:space="preserve"> </w:t>
      </w:r>
      <w:r w:rsidR="00CC622B">
        <w:rPr>
          <w:sz w:val="22"/>
          <w:szCs w:val="22"/>
        </w:rPr>
        <w:t>zostało zrealizowane</w:t>
      </w:r>
      <w:r w:rsidR="00E03687">
        <w:rPr>
          <w:sz w:val="22"/>
          <w:szCs w:val="22"/>
        </w:rPr>
        <w:t xml:space="preserve"> przez 1 podmiot</w:t>
      </w:r>
      <w:r w:rsidR="00610432">
        <w:rPr>
          <w:sz w:val="22"/>
          <w:szCs w:val="22"/>
        </w:rPr>
        <w:t xml:space="preserve">. </w:t>
      </w:r>
    </w:p>
    <w:p w:rsidR="00D301B2" w:rsidRPr="00BC5971" w:rsidRDefault="00D301B2" w:rsidP="00D301B2">
      <w:pPr>
        <w:autoSpaceDE w:val="0"/>
        <w:autoSpaceDN w:val="0"/>
        <w:jc w:val="both"/>
        <w:rPr>
          <w:sz w:val="22"/>
          <w:szCs w:val="22"/>
        </w:rPr>
      </w:pPr>
    </w:p>
    <w:p w:rsidR="00D301B2" w:rsidRPr="00BC5971" w:rsidRDefault="00D301B2" w:rsidP="00480DA5">
      <w:pPr>
        <w:pStyle w:val="Akapitzlist"/>
        <w:numPr>
          <w:ilvl w:val="0"/>
          <w:numId w:val="10"/>
        </w:numPr>
        <w:tabs>
          <w:tab w:val="left" w:pos="284"/>
        </w:tabs>
        <w:autoSpaceDE w:val="0"/>
        <w:autoSpaceDN w:val="0"/>
        <w:ind w:left="284" w:hanging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Turystyki i krajoznawstw</w:t>
      </w:r>
      <w:r w:rsidR="00945FB7" w:rsidRPr="00BC5971">
        <w:rPr>
          <w:sz w:val="22"/>
          <w:szCs w:val="22"/>
        </w:rPr>
        <w:t xml:space="preserve">a zaplanowano </w:t>
      </w:r>
      <w:r w:rsidR="00F22CA8" w:rsidRPr="00BC5971">
        <w:rPr>
          <w:sz w:val="22"/>
          <w:szCs w:val="22"/>
        </w:rPr>
        <w:t>przeznaczyć w 20</w:t>
      </w:r>
      <w:r w:rsidR="00610432">
        <w:rPr>
          <w:sz w:val="22"/>
          <w:szCs w:val="22"/>
        </w:rPr>
        <w:t>2</w:t>
      </w:r>
      <w:r w:rsidR="00962791">
        <w:rPr>
          <w:sz w:val="22"/>
          <w:szCs w:val="22"/>
        </w:rPr>
        <w:t>3</w:t>
      </w:r>
      <w:r w:rsidR="00545E0F">
        <w:rPr>
          <w:sz w:val="22"/>
          <w:szCs w:val="22"/>
        </w:rPr>
        <w:t xml:space="preserve"> roku kwotę 4</w:t>
      </w:r>
      <w:r w:rsidR="00F22CA8" w:rsidRPr="00BC5971">
        <w:rPr>
          <w:sz w:val="22"/>
          <w:szCs w:val="22"/>
        </w:rPr>
        <w:t xml:space="preserve"> </w:t>
      </w:r>
      <w:r w:rsidR="00945FB7" w:rsidRPr="00BC5971">
        <w:rPr>
          <w:sz w:val="22"/>
          <w:szCs w:val="22"/>
        </w:rPr>
        <w:t>0</w:t>
      </w:r>
      <w:r w:rsidRPr="00BC5971">
        <w:rPr>
          <w:sz w:val="22"/>
          <w:szCs w:val="22"/>
        </w:rPr>
        <w:t xml:space="preserve">00 zł. </w:t>
      </w:r>
    </w:p>
    <w:p w:rsidR="00D301B2" w:rsidRPr="00BC5971" w:rsidRDefault="00D301B2" w:rsidP="00D301B2">
      <w:pPr>
        <w:pStyle w:val="Akapitzlist"/>
        <w:tabs>
          <w:tab w:val="left" w:pos="284"/>
        </w:tabs>
        <w:autoSpaceDE w:val="0"/>
        <w:autoSpaceDN w:val="0"/>
        <w:ind w:left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 20</w:t>
      </w:r>
      <w:r w:rsidR="00962791">
        <w:rPr>
          <w:sz w:val="22"/>
          <w:szCs w:val="22"/>
        </w:rPr>
        <w:t>22</w:t>
      </w:r>
      <w:r w:rsidRPr="00BC5971">
        <w:rPr>
          <w:sz w:val="22"/>
          <w:szCs w:val="22"/>
        </w:rPr>
        <w:t xml:space="preserve"> roku na realizację zadania </w:t>
      </w:r>
      <w:r w:rsidR="00610432">
        <w:rPr>
          <w:sz w:val="22"/>
          <w:szCs w:val="22"/>
        </w:rPr>
        <w:t>przeznaczono</w:t>
      </w:r>
      <w:r w:rsidRPr="00BC5971">
        <w:rPr>
          <w:sz w:val="22"/>
          <w:szCs w:val="22"/>
        </w:rPr>
        <w:t xml:space="preserve">  </w:t>
      </w:r>
      <w:r w:rsidR="00017F5B">
        <w:rPr>
          <w:sz w:val="22"/>
          <w:szCs w:val="22"/>
        </w:rPr>
        <w:t>4</w:t>
      </w:r>
      <w:r w:rsidR="00C009A1" w:rsidRPr="00BC5971">
        <w:rPr>
          <w:sz w:val="22"/>
          <w:szCs w:val="22"/>
        </w:rPr>
        <w:t xml:space="preserve"> 0</w:t>
      </w:r>
      <w:r w:rsidRPr="00BC5971">
        <w:rPr>
          <w:sz w:val="22"/>
          <w:szCs w:val="22"/>
        </w:rPr>
        <w:t xml:space="preserve">00 zł - zadanie </w:t>
      </w:r>
      <w:r w:rsidR="00610432">
        <w:rPr>
          <w:sz w:val="22"/>
          <w:szCs w:val="22"/>
        </w:rPr>
        <w:t xml:space="preserve">zostało </w:t>
      </w:r>
      <w:r w:rsidRPr="00BC5971">
        <w:rPr>
          <w:sz w:val="22"/>
          <w:szCs w:val="22"/>
        </w:rPr>
        <w:t>zrealizowa</w:t>
      </w:r>
      <w:r w:rsidR="00610432">
        <w:rPr>
          <w:sz w:val="22"/>
          <w:szCs w:val="22"/>
        </w:rPr>
        <w:t>ne</w:t>
      </w:r>
      <w:r w:rsidR="00017F5B">
        <w:rPr>
          <w:sz w:val="22"/>
          <w:szCs w:val="22"/>
        </w:rPr>
        <w:t xml:space="preserve"> przez 2</w:t>
      </w:r>
      <w:r w:rsidR="00E03687">
        <w:rPr>
          <w:sz w:val="22"/>
          <w:szCs w:val="22"/>
        </w:rPr>
        <w:t xml:space="preserve"> podmiot</w:t>
      </w:r>
      <w:r w:rsidR="00017F5B">
        <w:rPr>
          <w:sz w:val="22"/>
          <w:szCs w:val="22"/>
        </w:rPr>
        <w:t>y</w:t>
      </w:r>
      <w:r w:rsidR="00610432">
        <w:rPr>
          <w:sz w:val="22"/>
          <w:szCs w:val="22"/>
        </w:rPr>
        <w:t>.</w:t>
      </w:r>
    </w:p>
    <w:p w:rsidR="00D301B2" w:rsidRPr="00BC5971" w:rsidRDefault="00D301B2" w:rsidP="00D301B2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</w:p>
    <w:p w:rsidR="008F0AD5" w:rsidRPr="00BC5971" w:rsidRDefault="00962791" w:rsidP="00480DA5">
      <w:pPr>
        <w:pStyle w:val="Akapitzlist"/>
        <w:numPr>
          <w:ilvl w:val="0"/>
          <w:numId w:val="10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K</w:t>
      </w:r>
      <w:r w:rsidRPr="00962791">
        <w:rPr>
          <w:color w:val="000000" w:themeColor="text1"/>
          <w:sz w:val="22"/>
          <w:szCs w:val="22"/>
        </w:rPr>
        <w:t>ultury, sztuki, ochrony dóbr kultury i dziedzictwa narodowego</w:t>
      </w:r>
      <w:r w:rsidR="00CF4707" w:rsidRPr="00BC5971">
        <w:rPr>
          <w:bCs/>
          <w:sz w:val="22"/>
          <w:szCs w:val="22"/>
        </w:rPr>
        <w:t xml:space="preserve"> zaplanowano</w:t>
      </w:r>
      <w:r w:rsidR="008F0AD5" w:rsidRPr="00BC5971">
        <w:rPr>
          <w:sz w:val="22"/>
          <w:szCs w:val="22"/>
        </w:rPr>
        <w:t xml:space="preserve"> </w:t>
      </w:r>
      <w:r w:rsidR="008F0AD5" w:rsidRPr="00BC5971">
        <w:rPr>
          <w:bCs/>
          <w:sz w:val="22"/>
          <w:szCs w:val="22"/>
        </w:rPr>
        <w:t>przeznaczyć w 20</w:t>
      </w:r>
      <w:r w:rsidR="00610432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>3</w:t>
      </w:r>
      <w:r w:rsidR="008F0AD5" w:rsidRPr="00BC5971">
        <w:rPr>
          <w:bCs/>
          <w:sz w:val="22"/>
          <w:szCs w:val="22"/>
        </w:rPr>
        <w:t xml:space="preserve"> roku kwotę</w:t>
      </w:r>
      <w:r w:rsidR="00BF5B04" w:rsidRPr="00BC5971">
        <w:rPr>
          <w:sz w:val="22"/>
          <w:szCs w:val="22"/>
        </w:rPr>
        <w:t xml:space="preserve"> 2</w:t>
      </w:r>
      <w:r w:rsidR="00F22CA8" w:rsidRPr="00BC5971">
        <w:rPr>
          <w:sz w:val="22"/>
          <w:szCs w:val="22"/>
        </w:rPr>
        <w:t xml:space="preserve"> </w:t>
      </w:r>
      <w:r w:rsidR="00BF5B04" w:rsidRPr="00BC5971">
        <w:rPr>
          <w:sz w:val="22"/>
          <w:szCs w:val="22"/>
        </w:rPr>
        <w:t>0</w:t>
      </w:r>
      <w:r w:rsidR="008F0AD5" w:rsidRPr="00BC5971">
        <w:rPr>
          <w:sz w:val="22"/>
          <w:szCs w:val="22"/>
        </w:rPr>
        <w:t xml:space="preserve">00 zł. </w:t>
      </w:r>
    </w:p>
    <w:p w:rsidR="008F0AD5" w:rsidRPr="00BC5971" w:rsidRDefault="00C009A1" w:rsidP="007E0203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 20</w:t>
      </w:r>
      <w:r w:rsidR="00610432">
        <w:rPr>
          <w:sz w:val="22"/>
          <w:szCs w:val="22"/>
        </w:rPr>
        <w:t>2</w:t>
      </w:r>
      <w:r w:rsidR="00962791">
        <w:rPr>
          <w:sz w:val="22"/>
          <w:szCs w:val="22"/>
        </w:rPr>
        <w:t>2</w:t>
      </w:r>
      <w:r w:rsidR="00610432">
        <w:rPr>
          <w:sz w:val="22"/>
          <w:szCs w:val="22"/>
        </w:rPr>
        <w:t xml:space="preserve"> </w:t>
      </w:r>
      <w:r w:rsidR="008F0AD5" w:rsidRPr="00BC5971">
        <w:rPr>
          <w:sz w:val="22"/>
          <w:szCs w:val="22"/>
        </w:rPr>
        <w:t xml:space="preserve">roku na realizację zadania </w:t>
      </w:r>
      <w:r w:rsidR="00610432">
        <w:rPr>
          <w:sz w:val="22"/>
          <w:szCs w:val="22"/>
        </w:rPr>
        <w:t>przeznaczono</w:t>
      </w:r>
      <w:r w:rsidR="00C82E95" w:rsidRPr="00BC5971">
        <w:rPr>
          <w:sz w:val="22"/>
          <w:szCs w:val="22"/>
        </w:rPr>
        <w:t xml:space="preserve">  </w:t>
      </w:r>
      <w:r w:rsidRPr="00BC5971">
        <w:rPr>
          <w:sz w:val="22"/>
          <w:szCs w:val="22"/>
        </w:rPr>
        <w:t>2 0</w:t>
      </w:r>
      <w:r w:rsidR="008F0AD5" w:rsidRPr="00BC5971">
        <w:rPr>
          <w:sz w:val="22"/>
          <w:szCs w:val="22"/>
        </w:rPr>
        <w:t xml:space="preserve">00 zł - zadanie </w:t>
      </w:r>
      <w:r w:rsidR="00610432">
        <w:rPr>
          <w:sz w:val="22"/>
          <w:szCs w:val="22"/>
        </w:rPr>
        <w:t xml:space="preserve">zostało </w:t>
      </w:r>
      <w:r w:rsidR="00C82E95" w:rsidRPr="00BC5971">
        <w:rPr>
          <w:sz w:val="22"/>
          <w:szCs w:val="22"/>
        </w:rPr>
        <w:t>z</w:t>
      </w:r>
      <w:r w:rsidR="008F0AD5" w:rsidRPr="00BC5971">
        <w:rPr>
          <w:sz w:val="22"/>
          <w:szCs w:val="22"/>
        </w:rPr>
        <w:t>re</w:t>
      </w:r>
      <w:r w:rsidR="00BF5B04" w:rsidRPr="00BC5971">
        <w:rPr>
          <w:sz w:val="22"/>
          <w:szCs w:val="22"/>
        </w:rPr>
        <w:t>alizowa</w:t>
      </w:r>
      <w:r w:rsidR="00610432">
        <w:rPr>
          <w:sz w:val="22"/>
          <w:szCs w:val="22"/>
        </w:rPr>
        <w:t>ne</w:t>
      </w:r>
      <w:r w:rsidR="00E03687">
        <w:rPr>
          <w:sz w:val="22"/>
          <w:szCs w:val="22"/>
        </w:rPr>
        <w:t xml:space="preserve"> przez 1 podmiot</w:t>
      </w:r>
      <w:r w:rsidR="00610432">
        <w:rPr>
          <w:sz w:val="22"/>
          <w:szCs w:val="22"/>
        </w:rPr>
        <w:t xml:space="preserve">.   </w:t>
      </w:r>
    </w:p>
    <w:p w:rsidR="008F0AD5" w:rsidRPr="00BC5971" w:rsidRDefault="008F0AD5" w:rsidP="007E0203">
      <w:pPr>
        <w:autoSpaceDE w:val="0"/>
        <w:autoSpaceDN w:val="0"/>
        <w:ind w:left="284" w:hanging="284"/>
        <w:jc w:val="both"/>
        <w:rPr>
          <w:sz w:val="22"/>
          <w:szCs w:val="22"/>
        </w:rPr>
      </w:pPr>
    </w:p>
    <w:p w:rsidR="008F0AD5" w:rsidRPr="00BC5971" w:rsidRDefault="00D301B2" w:rsidP="00480DA5">
      <w:pPr>
        <w:pStyle w:val="Akapitzlist"/>
        <w:numPr>
          <w:ilvl w:val="0"/>
          <w:numId w:val="10"/>
        </w:numPr>
        <w:autoSpaceDE w:val="0"/>
        <w:autoSpaceDN w:val="0"/>
        <w:ind w:left="284" w:hanging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</w:t>
      </w:r>
      <w:r w:rsidR="00A72AAA" w:rsidRPr="00BC5971">
        <w:rPr>
          <w:sz w:val="22"/>
          <w:szCs w:val="22"/>
        </w:rPr>
        <w:t>spierani</w:t>
      </w:r>
      <w:r w:rsidRPr="00BC5971">
        <w:rPr>
          <w:sz w:val="22"/>
          <w:szCs w:val="22"/>
        </w:rPr>
        <w:t>a i upowszechniania</w:t>
      </w:r>
      <w:r w:rsidR="00A72AAA" w:rsidRPr="00BC5971">
        <w:rPr>
          <w:sz w:val="22"/>
          <w:szCs w:val="22"/>
        </w:rPr>
        <w:t xml:space="preserve"> </w:t>
      </w:r>
      <w:r w:rsidR="008F0AD5" w:rsidRPr="00BC5971">
        <w:rPr>
          <w:sz w:val="22"/>
          <w:szCs w:val="22"/>
        </w:rPr>
        <w:t>kultury fizycznej za</w:t>
      </w:r>
      <w:r w:rsidR="007E0203" w:rsidRPr="00BC5971">
        <w:rPr>
          <w:bCs/>
          <w:sz w:val="22"/>
          <w:szCs w:val="22"/>
        </w:rPr>
        <w:t>plan</w:t>
      </w:r>
      <w:r w:rsidR="00CF4707" w:rsidRPr="00BC5971">
        <w:rPr>
          <w:bCs/>
          <w:sz w:val="22"/>
          <w:szCs w:val="22"/>
        </w:rPr>
        <w:t xml:space="preserve">owano </w:t>
      </w:r>
      <w:r w:rsidR="007E0203" w:rsidRPr="00BC5971">
        <w:rPr>
          <w:bCs/>
          <w:sz w:val="22"/>
          <w:szCs w:val="22"/>
        </w:rPr>
        <w:t>przeznaczyć w 20</w:t>
      </w:r>
      <w:r w:rsidR="00610432">
        <w:rPr>
          <w:bCs/>
          <w:sz w:val="22"/>
          <w:szCs w:val="22"/>
        </w:rPr>
        <w:t>2</w:t>
      </w:r>
      <w:r w:rsidR="00962791">
        <w:rPr>
          <w:bCs/>
          <w:sz w:val="22"/>
          <w:szCs w:val="22"/>
        </w:rPr>
        <w:t>3</w:t>
      </w:r>
      <w:r w:rsidR="008F0AD5" w:rsidRPr="00BC5971">
        <w:rPr>
          <w:bCs/>
          <w:sz w:val="22"/>
          <w:szCs w:val="22"/>
        </w:rPr>
        <w:t xml:space="preserve"> roku kwotę</w:t>
      </w:r>
      <w:r w:rsidR="008F0AD5" w:rsidRPr="00BC5971">
        <w:rPr>
          <w:sz w:val="22"/>
          <w:szCs w:val="22"/>
        </w:rPr>
        <w:t xml:space="preserve"> </w:t>
      </w:r>
      <w:r w:rsidR="00945FB7" w:rsidRPr="00BC5971">
        <w:rPr>
          <w:sz w:val="22"/>
          <w:szCs w:val="22"/>
        </w:rPr>
        <w:br/>
      </w:r>
      <w:r w:rsidR="00E03687">
        <w:rPr>
          <w:sz w:val="22"/>
          <w:szCs w:val="22"/>
        </w:rPr>
        <w:t>3</w:t>
      </w:r>
      <w:r w:rsidR="00962791">
        <w:rPr>
          <w:sz w:val="22"/>
          <w:szCs w:val="22"/>
        </w:rPr>
        <w:t>3</w:t>
      </w:r>
      <w:r w:rsidRPr="00BC5971">
        <w:rPr>
          <w:sz w:val="22"/>
          <w:szCs w:val="22"/>
        </w:rPr>
        <w:t xml:space="preserve"> </w:t>
      </w:r>
      <w:r w:rsidR="008F0AD5" w:rsidRPr="00BC5971">
        <w:rPr>
          <w:sz w:val="22"/>
          <w:szCs w:val="22"/>
        </w:rPr>
        <w:t xml:space="preserve">000 zł. </w:t>
      </w:r>
    </w:p>
    <w:p w:rsidR="007E0203" w:rsidRPr="00BC5971" w:rsidRDefault="007E0203" w:rsidP="007E0203">
      <w:pPr>
        <w:pStyle w:val="Akapitzlist"/>
        <w:autoSpaceDE w:val="0"/>
        <w:autoSpaceDN w:val="0"/>
        <w:ind w:left="284"/>
        <w:jc w:val="both"/>
        <w:rPr>
          <w:sz w:val="22"/>
          <w:szCs w:val="22"/>
        </w:rPr>
      </w:pPr>
      <w:r w:rsidRPr="00BC5971">
        <w:rPr>
          <w:sz w:val="22"/>
          <w:szCs w:val="22"/>
        </w:rPr>
        <w:t>W 20</w:t>
      </w:r>
      <w:r w:rsidR="00962791">
        <w:rPr>
          <w:sz w:val="22"/>
          <w:szCs w:val="22"/>
        </w:rPr>
        <w:t>22</w:t>
      </w:r>
      <w:r w:rsidRPr="00BC5971">
        <w:rPr>
          <w:sz w:val="22"/>
          <w:szCs w:val="22"/>
        </w:rPr>
        <w:t xml:space="preserve"> roku na realizację zadania poniesiono wydatki w wysokości  </w:t>
      </w:r>
      <w:r w:rsidR="00962791">
        <w:rPr>
          <w:sz w:val="22"/>
          <w:szCs w:val="22"/>
        </w:rPr>
        <w:t>30</w:t>
      </w:r>
      <w:r w:rsidR="00D46EEA">
        <w:rPr>
          <w:sz w:val="22"/>
          <w:szCs w:val="22"/>
        </w:rPr>
        <w:t> 000 zł</w:t>
      </w:r>
      <w:r w:rsidRPr="00BC5971">
        <w:rPr>
          <w:sz w:val="22"/>
          <w:szCs w:val="22"/>
        </w:rPr>
        <w:t xml:space="preserve"> - zadanie </w:t>
      </w:r>
      <w:r w:rsidR="00C82E95" w:rsidRPr="00BC5971">
        <w:rPr>
          <w:sz w:val="22"/>
          <w:szCs w:val="22"/>
        </w:rPr>
        <w:t>z</w:t>
      </w:r>
      <w:r w:rsidRPr="00BC5971">
        <w:rPr>
          <w:sz w:val="22"/>
          <w:szCs w:val="22"/>
        </w:rPr>
        <w:t>realizował</w:t>
      </w:r>
      <w:r w:rsidR="00017F5B">
        <w:rPr>
          <w:sz w:val="22"/>
          <w:szCs w:val="22"/>
        </w:rPr>
        <w:t>y 2</w:t>
      </w:r>
      <w:r w:rsidR="00E03687">
        <w:rPr>
          <w:sz w:val="22"/>
          <w:szCs w:val="22"/>
        </w:rPr>
        <w:t xml:space="preserve"> podmiot</w:t>
      </w:r>
      <w:r w:rsidR="00017F5B">
        <w:rPr>
          <w:sz w:val="22"/>
          <w:szCs w:val="22"/>
        </w:rPr>
        <w:t>y</w:t>
      </w:r>
      <w:r w:rsidR="00E03687">
        <w:rPr>
          <w:sz w:val="22"/>
          <w:szCs w:val="22"/>
        </w:rPr>
        <w:t>.</w:t>
      </w:r>
    </w:p>
    <w:p w:rsidR="008F0AD5" w:rsidRPr="00BC5971" w:rsidRDefault="008F0AD5" w:rsidP="008F0AD5">
      <w:pPr>
        <w:autoSpaceDE w:val="0"/>
        <w:autoSpaceDN w:val="0"/>
        <w:jc w:val="both"/>
        <w:rPr>
          <w:sz w:val="22"/>
          <w:szCs w:val="22"/>
        </w:rPr>
      </w:pPr>
    </w:p>
    <w:p w:rsidR="008F0AD5" w:rsidRPr="00BC5971" w:rsidRDefault="00610432" w:rsidP="008F0AD5">
      <w:pPr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</w:t>
      </w:r>
      <w:r w:rsidR="008F0AD5" w:rsidRPr="00BC5971">
        <w:rPr>
          <w:sz w:val="22"/>
          <w:szCs w:val="22"/>
        </w:rPr>
        <w:t xml:space="preserve"> trybie art. 19a ustawy </w:t>
      </w:r>
      <w:r w:rsidR="0085481A">
        <w:rPr>
          <w:sz w:val="22"/>
          <w:szCs w:val="22"/>
        </w:rPr>
        <w:t>o działalności pożytku publicznego</w:t>
      </w:r>
      <w:r w:rsidR="008F0AD5" w:rsidRPr="00BC5971">
        <w:rPr>
          <w:sz w:val="22"/>
          <w:szCs w:val="22"/>
        </w:rPr>
        <w:t xml:space="preserve"> i o wolontariacie                              z pominięciem otwartego konkursu ofert </w:t>
      </w:r>
      <w:r w:rsidR="00E03687">
        <w:rPr>
          <w:sz w:val="22"/>
          <w:szCs w:val="22"/>
        </w:rPr>
        <w:t xml:space="preserve">nie </w:t>
      </w:r>
      <w:r w:rsidR="008F0AD5" w:rsidRPr="00BC5971">
        <w:rPr>
          <w:sz w:val="22"/>
          <w:szCs w:val="22"/>
        </w:rPr>
        <w:t>przyznano środk</w:t>
      </w:r>
      <w:r w:rsidR="00962791">
        <w:rPr>
          <w:sz w:val="22"/>
          <w:szCs w:val="22"/>
        </w:rPr>
        <w:t>ów</w:t>
      </w:r>
      <w:r w:rsidR="00E0368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D46EEA" w:rsidRDefault="00D46EEA" w:rsidP="00D46EEA">
      <w:pPr>
        <w:spacing w:line="276" w:lineRule="auto"/>
        <w:rPr>
          <w:b/>
        </w:rPr>
      </w:pPr>
    </w:p>
    <w:p w:rsidR="008F0AD5" w:rsidRPr="00BC5971" w:rsidRDefault="008F0AD5" w:rsidP="008F0AD5">
      <w:pPr>
        <w:shd w:val="clear" w:color="auto" w:fill="FFFFFF"/>
        <w:jc w:val="both"/>
        <w:rPr>
          <w:sz w:val="22"/>
          <w:szCs w:val="22"/>
        </w:rPr>
      </w:pPr>
    </w:p>
    <w:p w:rsidR="006D0D21" w:rsidRDefault="006D0D21" w:rsidP="008B191D">
      <w:pPr>
        <w:pStyle w:val="NormalnyWeb"/>
      </w:pPr>
    </w:p>
    <w:p w:rsidR="003A5E63" w:rsidRDefault="003A5E63" w:rsidP="003A5E63">
      <w:pPr>
        <w:pStyle w:val="NormalnyWeb"/>
      </w:pPr>
    </w:p>
    <w:p w:rsidR="0038613B" w:rsidRDefault="0038613B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p w:rsidR="00902732" w:rsidRDefault="00902732"/>
    <w:sectPr w:rsidR="00902732" w:rsidSect="00F70D5D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944" w:rsidRDefault="00272944" w:rsidP="00946921">
      <w:r>
        <w:separator/>
      </w:r>
    </w:p>
  </w:endnote>
  <w:endnote w:type="continuationSeparator" w:id="0">
    <w:p w:rsidR="00272944" w:rsidRDefault="00272944" w:rsidP="00946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B7" w:rsidRDefault="00805C6D">
    <w:pPr>
      <w:pStyle w:val="Stopka"/>
      <w:jc w:val="right"/>
    </w:pPr>
    <w:r>
      <w:fldChar w:fldCharType="begin"/>
    </w:r>
    <w:r w:rsidR="00DA0B91">
      <w:instrText xml:space="preserve"> PAGE   \* MERGEFORMAT </w:instrText>
    </w:r>
    <w:r>
      <w:fldChar w:fldCharType="separate"/>
    </w:r>
    <w:r w:rsidR="00975E31">
      <w:rPr>
        <w:noProof/>
      </w:rPr>
      <w:t>9</w:t>
    </w:r>
    <w:r>
      <w:fldChar w:fldCharType="end"/>
    </w:r>
  </w:p>
  <w:p w:rsidR="005A31B7" w:rsidRDefault="002729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944" w:rsidRDefault="00272944" w:rsidP="00946921">
      <w:r>
        <w:separator/>
      </w:r>
    </w:p>
  </w:footnote>
  <w:footnote w:type="continuationSeparator" w:id="0">
    <w:p w:rsidR="00272944" w:rsidRDefault="00272944" w:rsidP="009469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6B7"/>
    <w:multiLevelType w:val="hybridMultilevel"/>
    <w:tmpl w:val="77A6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47B6"/>
    <w:multiLevelType w:val="multilevel"/>
    <w:tmpl w:val="CA78D93E"/>
    <w:lvl w:ilvl="0">
      <w:start w:val="1"/>
      <w:numFmt w:val="bullet"/>
      <w:lvlText w:val=""/>
      <w:lvlJc w:val="left"/>
      <w:pPr>
        <w:tabs>
          <w:tab w:val="num" w:pos="0"/>
        </w:tabs>
        <w:ind w:left="1068" w:hanging="70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04797B"/>
    <w:multiLevelType w:val="hybridMultilevel"/>
    <w:tmpl w:val="7B9A6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EA6AE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E6738"/>
    <w:multiLevelType w:val="hybridMultilevel"/>
    <w:tmpl w:val="4352F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EA5C3D"/>
    <w:multiLevelType w:val="hybridMultilevel"/>
    <w:tmpl w:val="C96E22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C11C49"/>
    <w:multiLevelType w:val="hybridMultilevel"/>
    <w:tmpl w:val="9A3C6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00F3B"/>
    <w:multiLevelType w:val="multilevel"/>
    <w:tmpl w:val="1B84E46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0F27D34"/>
    <w:multiLevelType w:val="hybridMultilevel"/>
    <w:tmpl w:val="550AB4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521C5BBE">
      <w:start w:val="1"/>
      <w:numFmt w:val="decimal"/>
      <w:lvlText w:val="%2)"/>
      <w:lvlJc w:val="left"/>
      <w:pPr>
        <w:ind w:left="2457" w:hanging="8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5A53C68"/>
    <w:multiLevelType w:val="hybridMultilevel"/>
    <w:tmpl w:val="455C435A"/>
    <w:lvl w:ilvl="0" w:tplc="44221D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D1421D2">
      <w:start w:val="1"/>
      <w:numFmt w:val="lowerLetter"/>
      <w:lvlText w:val="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1B42EC"/>
    <w:multiLevelType w:val="hybridMultilevel"/>
    <w:tmpl w:val="4A26F46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1FA3515"/>
    <w:multiLevelType w:val="hybridMultilevel"/>
    <w:tmpl w:val="147E6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D1FEA6AE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A3922"/>
    <w:multiLevelType w:val="hybridMultilevel"/>
    <w:tmpl w:val="FFB2EC64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556F458D"/>
    <w:multiLevelType w:val="hybridMultilevel"/>
    <w:tmpl w:val="040A61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5D7F9D"/>
    <w:multiLevelType w:val="multilevel"/>
    <w:tmpl w:val="1A6E5C7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B9B19CA"/>
    <w:multiLevelType w:val="hybridMultilevel"/>
    <w:tmpl w:val="1CC4C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2D124B"/>
    <w:multiLevelType w:val="hybridMultilevel"/>
    <w:tmpl w:val="2BDCD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24195"/>
    <w:multiLevelType w:val="multilevel"/>
    <w:tmpl w:val="85906AB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7">
    <w:nsid w:val="70B35F58"/>
    <w:multiLevelType w:val="hybridMultilevel"/>
    <w:tmpl w:val="7E3C50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E90AA7"/>
    <w:multiLevelType w:val="hybridMultilevel"/>
    <w:tmpl w:val="B1524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DF7FEC"/>
    <w:multiLevelType w:val="hybridMultilevel"/>
    <w:tmpl w:val="99B8AF82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0">
    <w:nsid w:val="789C4C7C"/>
    <w:multiLevelType w:val="hybridMultilevel"/>
    <w:tmpl w:val="F6083F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627846"/>
    <w:multiLevelType w:val="hybridMultilevel"/>
    <w:tmpl w:val="B3F67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19"/>
  </w:num>
  <w:num w:numId="9">
    <w:abstractNumId w:val="11"/>
  </w:num>
  <w:num w:numId="10">
    <w:abstractNumId w:val="5"/>
  </w:num>
  <w:num w:numId="11">
    <w:abstractNumId w:val="0"/>
  </w:num>
  <w:num w:numId="12">
    <w:abstractNumId w:val="20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3"/>
  </w:num>
  <w:num w:numId="18">
    <w:abstractNumId w:val="1"/>
  </w:num>
  <w:num w:numId="19">
    <w:abstractNumId w:val="3"/>
  </w:num>
  <w:num w:numId="20">
    <w:abstractNumId w:val="18"/>
  </w:num>
  <w:num w:numId="21">
    <w:abstractNumId w:val="2"/>
  </w:num>
  <w:num w:numId="22">
    <w:abstractNumId w:val="21"/>
  </w:num>
  <w:num w:numId="23">
    <w:abstractNumId w:val="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D5"/>
    <w:rsid w:val="0000182A"/>
    <w:rsid w:val="000071D9"/>
    <w:rsid w:val="00017F5B"/>
    <w:rsid w:val="00024D50"/>
    <w:rsid w:val="00045AFF"/>
    <w:rsid w:val="000642AF"/>
    <w:rsid w:val="0006690D"/>
    <w:rsid w:val="00077FCE"/>
    <w:rsid w:val="000803F9"/>
    <w:rsid w:val="0008110B"/>
    <w:rsid w:val="00085F7B"/>
    <w:rsid w:val="0009250A"/>
    <w:rsid w:val="000B17E5"/>
    <w:rsid w:val="000B3131"/>
    <w:rsid w:val="000B7B04"/>
    <w:rsid w:val="000C3E9F"/>
    <w:rsid w:val="000D0109"/>
    <w:rsid w:val="000E16BB"/>
    <w:rsid w:val="0011496F"/>
    <w:rsid w:val="00115154"/>
    <w:rsid w:val="00127EE2"/>
    <w:rsid w:val="00127F26"/>
    <w:rsid w:val="00161068"/>
    <w:rsid w:val="00161574"/>
    <w:rsid w:val="00175A35"/>
    <w:rsid w:val="0017639F"/>
    <w:rsid w:val="00180509"/>
    <w:rsid w:val="0018456B"/>
    <w:rsid w:val="001C0CE6"/>
    <w:rsid w:val="001C392C"/>
    <w:rsid w:val="001D15A6"/>
    <w:rsid w:val="001D3F77"/>
    <w:rsid w:val="001D5993"/>
    <w:rsid w:val="001E218B"/>
    <w:rsid w:val="00210A0C"/>
    <w:rsid w:val="002159F5"/>
    <w:rsid w:val="00216485"/>
    <w:rsid w:val="00221283"/>
    <w:rsid w:val="00232129"/>
    <w:rsid w:val="00233769"/>
    <w:rsid w:val="00246EC8"/>
    <w:rsid w:val="002660CC"/>
    <w:rsid w:val="00272944"/>
    <w:rsid w:val="00273C22"/>
    <w:rsid w:val="00282D65"/>
    <w:rsid w:val="002844BA"/>
    <w:rsid w:val="00291F2D"/>
    <w:rsid w:val="002D1E0C"/>
    <w:rsid w:val="002D4106"/>
    <w:rsid w:val="002E42D6"/>
    <w:rsid w:val="002F078D"/>
    <w:rsid w:val="00332EBA"/>
    <w:rsid w:val="00350C3A"/>
    <w:rsid w:val="00385CAD"/>
    <w:rsid w:val="0038613B"/>
    <w:rsid w:val="00392E1C"/>
    <w:rsid w:val="00392FFF"/>
    <w:rsid w:val="003965F9"/>
    <w:rsid w:val="003A56D9"/>
    <w:rsid w:val="003A5E63"/>
    <w:rsid w:val="003C15E2"/>
    <w:rsid w:val="003C388A"/>
    <w:rsid w:val="003C7498"/>
    <w:rsid w:val="003D2D97"/>
    <w:rsid w:val="003E4B51"/>
    <w:rsid w:val="003F07C7"/>
    <w:rsid w:val="003F46A0"/>
    <w:rsid w:val="00413970"/>
    <w:rsid w:val="004173E4"/>
    <w:rsid w:val="004314CD"/>
    <w:rsid w:val="00434F04"/>
    <w:rsid w:val="00450C93"/>
    <w:rsid w:val="00460A91"/>
    <w:rsid w:val="00465017"/>
    <w:rsid w:val="00465A8C"/>
    <w:rsid w:val="00480DA5"/>
    <w:rsid w:val="00481DD4"/>
    <w:rsid w:val="004934A2"/>
    <w:rsid w:val="004B2964"/>
    <w:rsid w:val="004C5753"/>
    <w:rsid w:val="00501F25"/>
    <w:rsid w:val="00502D1F"/>
    <w:rsid w:val="00505DAD"/>
    <w:rsid w:val="005239C6"/>
    <w:rsid w:val="00530BB4"/>
    <w:rsid w:val="00533A28"/>
    <w:rsid w:val="00540243"/>
    <w:rsid w:val="00545E0F"/>
    <w:rsid w:val="00552B59"/>
    <w:rsid w:val="00567839"/>
    <w:rsid w:val="00567DF4"/>
    <w:rsid w:val="005710FF"/>
    <w:rsid w:val="00591075"/>
    <w:rsid w:val="00597ADA"/>
    <w:rsid w:val="005B08D6"/>
    <w:rsid w:val="005C129F"/>
    <w:rsid w:val="005D25B2"/>
    <w:rsid w:val="005F2D58"/>
    <w:rsid w:val="00610084"/>
    <w:rsid w:val="00610432"/>
    <w:rsid w:val="00624B77"/>
    <w:rsid w:val="00624F3C"/>
    <w:rsid w:val="006432B9"/>
    <w:rsid w:val="006441B8"/>
    <w:rsid w:val="006560D2"/>
    <w:rsid w:val="0066020D"/>
    <w:rsid w:val="00674D4D"/>
    <w:rsid w:val="00674F92"/>
    <w:rsid w:val="00675BFC"/>
    <w:rsid w:val="00694A1B"/>
    <w:rsid w:val="006A01C8"/>
    <w:rsid w:val="006A717C"/>
    <w:rsid w:val="006B11DF"/>
    <w:rsid w:val="006C13FC"/>
    <w:rsid w:val="006C29BF"/>
    <w:rsid w:val="006D0D21"/>
    <w:rsid w:val="006D7559"/>
    <w:rsid w:val="006F1230"/>
    <w:rsid w:val="006F39C4"/>
    <w:rsid w:val="00702D03"/>
    <w:rsid w:val="0070608C"/>
    <w:rsid w:val="007142B5"/>
    <w:rsid w:val="00744C49"/>
    <w:rsid w:val="00756B69"/>
    <w:rsid w:val="00760BFD"/>
    <w:rsid w:val="00797EBA"/>
    <w:rsid w:val="007A4BBB"/>
    <w:rsid w:val="007B10D2"/>
    <w:rsid w:val="007B445B"/>
    <w:rsid w:val="007B6A5C"/>
    <w:rsid w:val="007E0203"/>
    <w:rsid w:val="007E1802"/>
    <w:rsid w:val="007F0194"/>
    <w:rsid w:val="007F267B"/>
    <w:rsid w:val="0080015B"/>
    <w:rsid w:val="00805C6D"/>
    <w:rsid w:val="0081314D"/>
    <w:rsid w:val="0082199B"/>
    <w:rsid w:val="00832F08"/>
    <w:rsid w:val="00834089"/>
    <w:rsid w:val="008446C7"/>
    <w:rsid w:val="008545A5"/>
    <w:rsid w:val="0085481A"/>
    <w:rsid w:val="008619BC"/>
    <w:rsid w:val="00862D51"/>
    <w:rsid w:val="00867FBE"/>
    <w:rsid w:val="00876848"/>
    <w:rsid w:val="00877AA8"/>
    <w:rsid w:val="008B0CC6"/>
    <w:rsid w:val="008B191D"/>
    <w:rsid w:val="008C427F"/>
    <w:rsid w:val="008D0387"/>
    <w:rsid w:val="008D4B59"/>
    <w:rsid w:val="008D5C66"/>
    <w:rsid w:val="008E0871"/>
    <w:rsid w:val="008E3B0C"/>
    <w:rsid w:val="008F0AD5"/>
    <w:rsid w:val="008F70A3"/>
    <w:rsid w:val="00902732"/>
    <w:rsid w:val="00903229"/>
    <w:rsid w:val="00906CB5"/>
    <w:rsid w:val="00912009"/>
    <w:rsid w:val="009137C5"/>
    <w:rsid w:val="00920155"/>
    <w:rsid w:val="00920918"/>
    <w:rsid w:val="00927FC6"/>
    <w:rsid w:val="00945FB7"/>
    <w:rsid w:val="00946593"/>
    <w:rsid w:val="00946921"/>
    <w:rsid w:val="00954477"/>
    <w:rsid w:val="00962791"/>
    <w:rsid w:val="00975E31"/>
    <w:rsid w:val="009770AC"/>
    <w:rsid w:val="009857AA"/>
    <w:rsid w:val="0099055D"/>
    <w:rsid w:val="00990AAC"/>
    <w:rsid w:val="00994894"/>
    <w:rsid w:val="009A2890"/>
    <w:rsid w:val="009E4774"/>
    <w:rsid w:val="009F7137"/>
    <w:rsid w:val="00A253F0"/>
    <w:rsid w:val="00A31D3C"/>
    <w:rsid w:val="00A3242B"/>
    <w:rsid w:val="00A52437"/>
    <w:rsid w:val="00A72AAA"/>
    <w:rsid w:val="00A823CB"/>
    <w:rsid w:val="00AB38E8"/>
    <w:rsid w:val="00AC6934"/>
    <w:rsid w:val="00AD10C0"/>
    <w:rsid w:val="00AE3972"/>
    <w:rsid w:val="00AF1739"/>
    <w:rsid w:val="00B007FE"/>
    <w:rsid w:val="00B1067C"/>
    <w:rsid w:val="00B12A9A"/>
    <w:rsid w:val="00B147F9"/>
    <w:rsid w:val="00B27641"/>
    <w:rsid w:val="00B31EE4"/>
    <w:rsid w:val="00B51846"/>
    <w:rsid w:val="00B5631A"/>
    <w:rsid w:val="00B612D1"/>
    <w:rsid w:val="00B64A20"/>
    <w:rsid w:val="00B64E33"/>
    <w:rsid w:val="00B74458"/>
    <w:rsid w:val="00BC5971"/>
    <w:rsid w:val="00BC5D03"/>
    <w:rsid w:val="00BC65CC"/>
    <w:rsid w:val="00BE4C98"/>
    <w:rsid w:val="00BE77F7"/>
    <w:rsid w:val="00BF5B04"/>
    <w:rsid w:val="00BF6109"/>
    <w:rsid w:val="00BF7F2C"/>
    <w:rsid w:val="00C009A1"/>
    <w:rsid w:val="00C01638"/>
    <w:rsid w:val="00C04832"/>
    <w:rsid w:val="00C168D4"/>
    <w:rsid w:val="00C239BE"/>
    <w:rsid w:val="00C31690"/>
    <w:rsid w:val="00C41316"/>
    <w:rsid w:val="00C446E9"/>
    <w:rsid w:val="00C51461"/>
    <w:rsid w:val="00C60E37"/>
    <w:rsid w:val="00C82E95"/>
    <w:rsid w:val="00C86317"/>
    <w:rsid w:val="00C86E37"/>
    <w:rsid w:val="00C876F8"/>
    <w:rsid w:val="00C87AD4"/>
    <w:rsid w:val="00CB0E80"/>
    <w:rsid w:val="00CB2947"/>
    <w:rsid w:val="00CC2C36"/>
    <w:rsid w:val="00CC622B"/>
    <w:rsid w:val="00CD6A97"/>
    <w:rsid w:val="00CD72E5"/>
    <w:rsid w:val="00CE758B"/>
    <w:rsid w:val="00CF4707"/>
    <w:rsid w:val="00D018CF"/>
    <w:rsid w:val="00D17923"/>
    <w:rsid w:val="00D22853"/>
    <w:rsid w:val="00D301B2"/>
    <w:rsid w:val="00D42DDA"/>
    <w:rsid w:val="00D46EEA"/>
    <w:rsid w:val="00D6541D"/>
    <w:rsid w:val="00D71664"/>
    <w:rsid w:val="00D755EA"/>
    <w:rsid w:val="00D77EE9"/>
    <w:rsid w:val="00D83A41"/>
    <w:rsid w:val="00D8698B"/>
    <w:rsid w:val="00DA0B91"/>
    <w:rsid w:val="00DA3A86"/>
    <w:rsid w:val="00DA5F06"/>
    <w:rsid w:val="00DA66E3"/>
    <w:rsid w:val="00DE14C6"/>
    <w:rsid w:val="00DF33EF"/>
    <w:rsid w:val="00DF4874"/>
    <w:rsid w:val="00DF6B29"/>
    <w:rsid w:val="00E01E71"/>
    <w:rsid w:val="00E03687"/>
    <w:rsid w:val="00E24F44"/>
    <w:rsid w:val="00E318E5"/>
    <w:rsid w:val="00E34D62"/>
    <w:rsid w:val="00E35529"/>
    <w:rsid w:val="00E400B1"/>
    <w:rsid w:val="00E406BD"/>
    <w:rsid w:val="00E644EA"/>
    <w:rsid w:val="00E71C22"/>
    <w:rsid w:val="00E765BA"/>
    <w:rsid w:val="00E82BAF"/>
    <w:rsid w:val="00E84076"/>
    <w:rsid w:val="00EF5355"/>
    <w:rsid w:val="00F14F8C"/>
    <w:rsid w:val="00F22CA8"/>
    <w:rsid w:val="00F55034"/>
    <w:rsid w:val="00F600BC"/>
    <w:rsid w:val="00F666AD"/>
    <w:rsid w:val="00F746B0"/>
    <w:rsid w:val="00F764AF"/>
    <w:rsid w:val="00F77422"/>
    <w:rsid w:val="00F85DDF"/>
    <w:rsid w:val="00FA1D8A"/>
    <w:rsid w:val="00FB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0AD5"/>
    <w:pPr>
      <w:keepNext/>
      <w:jc w:val="center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F0A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F0AD5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0AD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F0A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F0A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8F0A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F0AD5"/>
    <w:rPr>
      <w:b/>
      <w:bCs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0AD5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0A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0A9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A5E6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92091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3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3C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765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765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276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frombork@rodowsamorzada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9</Pages>
  <Words>3893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Woźnica</dc:creator>
  <cp:lastModifiedBy>Maja Rabizo</cp:lastModifiedBy>
  <cp:revision>42</cp:revision>
  <cp:lastPrinted>2023-02-02T09:56:00Z</cp:lastPrinted>
  <dcterms:created xsi:type="dcterms:W3CDTF">2021-03-02T10:54:00Z</dcterms:created>
  <dcterms:modified xsi:type="dcterms:W3CDTF">2023-02-02T10:11:00Z</dcterms:modified>
</cp:coreProperties>
</file>